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90" w:rsidRDefault="00112D90" w:rsidP="00112D90">
      <w:r>
        <w:t xml:space="preserve">Il DL 179/2012 ( crescita bis) ha modificato a partire dal 01/01/2013 il comma 13 dell’articolo 11 del codice dei contratti in questo modo </w:t>
      </w:r>
    </w:p>
    <w:p w:rsidR="00112D90" w:rsidRPr="006B6413" w:rsidRDefault="00112D90" w:rsidP="00112D90">
      <w:pPr>
        <w:pStyle w:val="Nessunaspaziatura"/>
        <w:jc w:val="center"/>
        <w:rPr>
          <w:b/>
          <w:i/>
        </w:rPr>
      </w:pPr>
      <w:r w:rsidRPr="006B6413">
        <w:rPr>
          <w:b/>
          <w:i/>
        </w:rPr>
        <w:t xml:space="preserve">“ Il contratto  </w:t>
      </w:r>
      <w:proofErr w:type="spellStart"/>
      <w:r w:rsidRPr="006B6413">
        <w:rPr>
          <w:b/>
          <w:i/>
        </w:rPr>
        <w:t>e'</w:t>
      </w:r>
      <w:proofErr w:type="spellEnd"/>
      <w:r w:rsidRPr="006B6413">
        <w:rPr>
          <w:b/>
          <w:i/>
        </w:rPr>
        <w:t xml:space="preserve">  stipulato,  a  pena  di  </w:t>
      </w:r>
      <w:proofErr w:type="spellStart"/>
      <w:r w:rsidRPr="006B6413">
        <w:rPr>
          <w:b/>
          <w:i/>
        </w:rPr>
        <w:t>nullita'</w:t>
      </w:r>
      <w:proofErr w:type="spellEnd"/>
      <w:r w:rsidRPr="006B6413">
        <w:rPr>
          <w:b/>
          <w:i/>
        </w:rPr>
        <w:t>,  con  atto</w:t>
      </w:r>
    </w:p>
    <w:p w:rsidR="00112D90" w:rsidRPr="006B6413" w:rsidRDefault="00112D90" w:rsidP="00112D90">
      <w:pPr>
        <w:pStyle w:val="Nessunaspaziatura"/>
        <w:jc w:val="center"/>
        <w:rPr>
          <w:rFonts w:ascii="Courier New" w:eastAsia="Times New Roman" w:hAnsi="Courier New" w:cs="Courier New"/>
          <w:b/>
          <w:i/>
          <w:sz w:val="20"/>
          <w:szCs w:val="20"/>
          <w:lang w:eastAsia="it-IT"/>
        </w:rPr>
      </w:pPr>
      <w:r w:rsidRPr="006B6413">
        <w:rPr>
          <w:rFonts w:ascii="Courier New" w:eastAsia="Times New Roman" w:hAnsi="Courier New" w:cs="Courier New"/>
          <w:b/>
          <w:i/>
          <w:sz w:val="20"/>
          <w:szCs w:val="20"/>
          <w:lang w:eastAsia="it-IT"/>
        </w:rPr>
        <w:t xml:space="preserve">pubblico  notarile  informatico,  ovvero,  in  </w:t>
      </w:r>
      <w:proofErr w:type="spellStart"/>
      <w:r w:rsidRPr="006B6413">
        <w:rPr>
          <w:rFonts w:ascii="Courier New" w:eastAsia="Times New Roman" w:hAnsi="Courier New" w:cs="Courier New"/>
          <w:b/>
          <w:i/>
          <w:sz w:val="20"/>
          <w:szCs w:val="20"/>
          <w:lang w:eastAsia="it-IT"/>
        </w:rPr>
        <w:t>modalita'</w:t>
      </w:r>
      <w:proofErr w:type="spellEnd"/>
      <w:r w:rsidRPr="006B6413">
        <w:rPr>
          <w:rFonts w:ascii="Courier New" w:eastAsia="Times New Roman" w:hAnsi="Courier New" w:cs="Courier New"/>
          <w:b/>
          <w:i/>
          <w:sz w:val="20"/>
          <w:szCs w:val="20"/>
          <w:lang w:eastAsia="it-IT"/>
        </w:rPr>
        <w:t xml:space="preserve">  elettronica</w:t>
      </w:r>
    </w:p>
    <w:p w:rsidR="00112D90" w:rsidRPr="006B6413" w:rsidRDefault="00112D90" w:rsidP="00112D90">
      <w:pPr>
        <w:pStyle w:val="Nessunaspaziatura"/>
        <w:jc w:val="center"/>
        <w:rPr>
          <w:rFonts w:ascii="Courier New" w:eastAsia="Times New Roman" w:hAnsi="Courier New" w:cs="Courier New"/>
          <w:b/>
          <w:i/>
          <w:sz w:val="20"/>
          <w:szCs w:val="20"/>
          <w:lang w:eastAsia="it-IT"/>
        </w:rPr>
      </w:pPr>
      <w:r w:rsidRPr="006B6413">
        <w:rPr>
          <w:rFonts w:ascii="Courier New" w:eastAsia="Times New Roman" w:hAnsi="Courier New" w:cs="Courier New"/>
          <w:b/>
          <w:i/>
          <w:sz w:val="20"/>
          <w:szCs w:val="20"/>
          <w:lang w:eastAsia="it-IT"/>
        </w:rPr>
        <w:t>secondo le norme vigenti per ciascuna stazione appaltante,  in  forma</w:t>
      </w:r>
    </w:p>
    <w:p w:rsidR="00112D90" w:rsidRPr="006B6413" w:rsidRDefault="00112D90" w:rsidP="00112D90">
      <w:pPr>
        <w:pStyle w:val="Nessunaspaziatura"/>
        <w:jc w:val="center"/>
        <w:rPr>
          <w:rFonts w:ascii="Courier New" w:eastAsia="Times New Roman" w:hAnsi="Courier New" w:cs="Courier New"/>
          <w:b/>
          <w:i/>
          <w:sz w:val="20"/>
          <w:szCs w:val="20"/>
          <w:lang w:eastAsia="it-IT"/>
        </w:rPr>
      </w:pPr>
      <w:r w:rsidRPr="006B6413">
        <w:rPr>
          <w:rFonts w:ascii="Courier New" w:eastAsia="Times New Roman" w:hAnsi="Courier New" w:cs="Courier New"/>
          <w:b/>
          <w:i/>
          <w:sz w:val="20"/>
          <w:szCs w:val="20"/>
          <w:lang w:eastAsia="it-IT"/>
        </w:rPr>
        <w:t>pubblica    amministrativa    a    cura    dell'Ufficiale     rogante</w:t>
      </w:r>
    </w:p>
    <w:p w:rsidR="00112D90" w:rsidRDefault="00112D90" w:rsidP="00112D90">
      <w:pPr>
        <w:pStyle w:val="Nessunaspaziatura"/>
        <w:jc w:val="center"/>
        <w:rPr>
          <w:rFonts w:ascii="Courier New" w:eastAsia="Times New Roman" w:hAnsi="Courier New" w:cs="Courier New"/>
          <w:b/>
          <w:i/>
          <w:sz w:val="20"/>
          <w:szCs w:val="20"/>
          <w:lang w:eastAsia="it-IT"/>
        </w:rPr>
      </w:pPr>
      <w:r w:rsidRPr="006B6413">
        <w:rPr>
          <w:rFonts w:ascii="Courier New" w:eastAsia="Times New Roman" w:hAnsi="Courier New" w:cs="Courier New"/>
          <w:b/>
          <w:i/>
          <w:sz w:val="20"/>
          <w:szCs w:val="20"/>
          <w:lang w:eastAsia="it-IT"/>
        </w:rPr>
        <w:t>dell'amministrazione aggiudicatrice  o  mediante  scrittura  privata.”</w:t>
      </w:r>
    </w:p>
    <w:p w:rsidR="00112D90" w:rsidRDefault="00112D90" w:rsidP="00112D90">
      <w:pPr>
        <w:pStyle w:val="Nessunaspaziatura"/>
        <w:jc w:val="center"/>
        <w:rPr>
          <w:rFonts w:ascii="Courier New" w:eastAsia="Times New Roman" w:hAnsi="Courier New" w:cs="Courier New"/>
          <w:b/>
          <w:i/>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 xml:space="preserve">Approfondiamo la stipula del contratto ( rientrano solo le fattispecie del </w:t>
      </w:r>
      <w:proofErr w:type="spellStart"/>
      <w:r>
        <w:rPr>
          <w:rFonts w:ascii="Courier New" w:eastAsia="Times New Roman" w:hAnsi="Courier New" w:cs="Courier New"/>
          <w:sz w:val="20"/>
          <w:szCs w:val="20"/>
          <w:lang w:eastAsia="it-IT"/>
        </w:rPr>
        <w:t>D.Lgs</w:t>
      </w:r>
      <w:proofErr w:type="spellEnd"/>
      <w:r>
        <w:rPr>
          <w:rFonts w:ascii="Courier New" w:eastAsia="Times New Roman" w:hAnsi="Courier New" w:cs="Courier New"/>
          <w:sz w:val="20"/>
          <w:szCs w:val="20"/>
          <w:lang w:eastAsia="it-IT"/>
        </w:rPr>
        <w:t xml:space="preserve"> 163/06 e non i contratti tutti del codice civile) stipulato per atto pubblico amministrativo.</w:t>
      </w: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Il chairman è l’ufficiale rogante che:</w:t>
      </w: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numPr>
          <w:ilvl w:val="0"/>
          <w:numId w:val="10"/>
        </w:numPr>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Redige l’atto con un qualsiasi word processor</w:t>
      </w:r>
    </w:p>
    <w:p w:rsidR="00112D90" w:rsidRDefault="00112D90" w:rsidP="00112D90">
      <w:pPr>
        <w:pStyle w:val="Nessunaspaziatura"/>
        <w:numPr>
          <w:ilvl w:val="0"/>
          <w:numId w:val="10"/>
        </w:numPr>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Dà lettura dell’atto senza stamparlo, direttamente dall’ schermo</w:t>
      </w:r>
    </w:p>
    <w:p w:rsidR="00112D90" w:rsidRDefault="00112D90" w:rsidP="00112D90">
      <w:pPr>
        <w:pStyle w:val="Nessunaspaziatura"/>
        <w:numPr>
          <w:ilvl w:val="0"/>
          <w:numId w:val="10"/>
        </w:numPr>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Apporta tutte le modifiche ritenute necessarie dalle parti sempre nel rispetto della norma</w:t>
      </w:r>
    </w:p>
    <w:p w:rsidR="00112D90" w:rsidRDefault="00112D90" w:rsidP="00112D90">
      <w:pPr>
        <w:pStyle w:val="Nessunaspaziatura"/>
        <w:numPr>
          <w:ilvl w:val="0"/>
          <w:numId w:val="10"/>
        </w:numPr>
        <w:rPr>
          <w:rFonts w:ascii="Courier New" w:eastAsia="Times New Roman" w:hAnsi="Courier New" w:cs="Courier New"/>
          <w:sz w:val="20"/>
          <w:szCs w:val="20"/>
          <w:lang w:eastAsia="it-IT"/>
        </w:rPr>
      </w:pPr>
      <w:proofErr w:type="spellStart"/>
      <w:r>
        <w:rPr>
          <w:rFonts w:ascii="Courier New" w:eastAsia="Times New Roman" w:hAnsi="Courier New" w:cs="Courier New"/>
          <w:sz w:val="20"/>
          <w:szCs w:val="20"/>
          <w:lang w:eastAsia="it-IT"/>
        </w:rPr>
        <w:t>Cristalizza</w:t>
      </w:r>
      <w:proofErr w:type="spellEnd"/>
      <w:r>
        <w:rPr>
          <w:rFonts w:ascii="Courier New" w:eastAsia="Times New Roman" w:hAnsi="Courier New" w:cs="Courier New"/>
          <w:sz w:val="20"/>
          <w:szCs w:val="20"/>
          <w:lang w:eastAsia="it-IT"/>
        </w:rPr>
        <w:t xml:space="preserve"> il documento convertendolo in formato PDF/A 1/A</w:t>
      </w:r>
    </w:p>
    <w:p w:rsidR="00112D90" w:rsidRDefault="00112D90" w:rsidP="00112D90">
      <w:pPr>
        <w:pStyle w:val="Nessunaspaziatura"/>
        <w:numPr>
          <w:ilvl w:val="0"/>
          <w:numId w:val="10"/>
        </w:numPr>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 xml:space="preserve">Fa firmare digitalmente l’atto alle parti verificando con un software la validità delle firme ( il software per la validità delle firme è lo stesso utilizzato per l’apporto delle firme, c’è una funzione a parte ), riporto appresso lo </w:t>
      </w:r>
      <w:proofErr w:type="spellStart"/>
      <w:r>
        <w:rPr>
          <w:rFonts w:ascii="Courier New" w:eastAsia="Times New Roman" w:hAnsi="Courier New" w:cs="Courier New"/>
          <w:sz w:val="20"/>
          <w:szCs w:val="20"/>
          <w:lang w:eastAsia="it-IT"/>
        </w:rPr>
        <w:t>screenshot</w:t>
      </w:r>
      <w:proofErr w:type="spellEnd"/>
      <w:r>
        <w:rPr>
          <w:rFonts w:ascii="Courier New" w:eastAsia="Times New Roman" w:hAnsi="Courier New" w:cs="Courier New"/>
          <w:sz w:val="20"/>
          <w:szCs w:val="20"/>
          <w:lang w:eastAsia="it-IT"/>
        </w:rPr>
        <w:t xml:space="preserve"> di </w:t>
      </w:r>
      <w:proofErr w:type="spellStart"/>
      <w:r>
        <w:rPr>
          <w:rFonts w:ascii="Courier New" w:eastAsia="Times New Roman" w:hAnsi="Courier New" w:cs="Courier New"/>
          <w:sz w:val="20"/>
          <w:szCs w:val="20"/>
          <w:lang w:eastAsia="it-IT"/>
        </w:rPr>
        <w:t>arubasign</w:t>
      </w:r>
      <w:proofErr w:type="spellEnd"/>
      <w:r>
        <w:rPr>
          <w:rFonts w:ascii="Courier New" w:eastAsia="Times New Roman" w:hAnsi="Courier New" w:cs="Courier New"/>
          <w:sz w:val="20"/>
          <w:szCs w:val="20"/>
          <w:lang w:eastAsia="it-IT"/>
        </w:rPr>
        <w:t xml:space="preserve">, ma lo stesso discorso vale anche per </w:t>
      </w:r>
      <w:proofErr w:type="spellStart"/>
      <w:r>
        <w:rPr>
          <w:rFonts w:ascii="Courier New" w:eastAsia="Times New Roman" w:hAnsi="Courier New" w:cs="Courier New"/>
          <w:sz w:val="20"/>
          <w:szCs w:val="20"/>
          <w:lang w:eastAsia="it-IT"/>
        </w:rPr>
        <w:t>Fileprotector</w:t>
      </w:r>
      <w:proofErr w:type="spellEnd"/>
      <w:r>
        <w:rPr>
          <w:rFonts w:ascii="Courier New" w:eastAsia="Times New Roman" w:hAnsi="Courier New" w:cs="Courier New"/>
          <w:sz w:val="20"/>
          <w:szCs w:val="20"/>
          <w:lang w:eastAsia="it-IT"/>
        </w:rPr>
        <w:t xml:space="preserve"> e Dike ( tutti software validi e gratuiti)</w:t>
      </w:r>
    </w:p>
    <w:p w:rsidR="00112D90" w:rsidRDefault="00112D90" w:rsidP="00112D90">
      <w:pPr>
        <w:pStyle w:val="Nessunaspaziatura"/>
        <w:ind w:left="720"/>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br/>
      </w:r>
      <w:r>
        <w:rPr>
          <w:rFonts w:ascii="Courier New" w:eastAsia="Times New Roman" w:hAnsi="Courier New" w:cs="Courier New"/>
          <w:noProof/>
          <w:sz w:val="20"/>
          <w:szCs w:val="20"/>
          <w:lang w:eastAsia="it-IT"/>
        </w:rPr>
        <w:drawing>
          <wp:inline distT="0" distB="0" distL="0" distR="0" wp14:anchorId="3F1349F5" wp14:editId="62091D69">
            <wp:extent cx="6120130" cy="15017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gif"/>
                    <pic:cNvPicPr/>
                  </pic:nvPicPr>
                  <pic:blipFill>
                    <a:blip r:embed="rId8">
                      <a:extLst>
                        <a:ext uri="{28A0092B-C50C-407E-A947-70E740481C1C}">
                          <a14:useLocalDpi xmlns:a14="http://schemas.microsoft.com/office/drawing/2010/main" val="0"/>
                        </a:ext>
                      </a:extLst>
                    </a:blip>
                    <a:stretch>
                      <a:fillRect/>
                    </a:stretch>
                  </pic:blipFill>
                  <pic:spPr>
                    <a:xfrm>
                      <a:off x="0" y="0"/>
                      <a:ext cx="6120130" cy="1501775"/>
                    </a:xfrm>
                    <a:prstGeom prst="rect">
                      <a:avLst/>
                    </a:prstGeom>
                  </pic:spPr>
                </pic:pic>
              </a:graphicData>
            </a:graphic>
          </wp:inline>
        </w:drawing>
      </w: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 xml:space="preserve">In alternativa la firma può essere controllata on line, a titolo d’esempio a questi </w:t>
      </w:r>
      <w:proofErr w:type="spellStart"/>
      <w:r>
        <w:rPr>
          <w:rFonts w:ascii="Courier New" w:eastAsia="Times New Roman" w:hAnsi="Courier New" w:cs="Courier New"/>
          <w:sz w:val="20"/>
          <w:szCs w:val="20"/>
          <w:lang w:eastAsia="it-IT"/>
        </w:rPr>
        <w:t>url</w:t>
      </w:r>
      <w:proofErr w:type="spellEnd"/>
      <w:r>
        <w:rPr>
          <w:rFonts w:ascii="Courier New" w:eastAsia="Times New Roman" w:hAnsi="Courier New" w:cs="Courier New"/>
          <w:sz w:val="20"/>
          <w:szCs w:val="20"/>
          <w:lang w:eastAsia="it-IT"/>
        </w:rPr>
        <w:t xml:space="preserve"> :</w:t>
      </w:r>
    </w:p>
    <w:p w:rsidR="00112D90" w:rsidRDefault="00112D90" w:rsidP="00112D90">
      <w:pPr>
        <w:pStyle w:val="Nessunaspaziatura"/>
        <w:rPr>
          <w:rFonts w:ascii="Courier New" w:eastAsia="Times New Roman" w:hAnsi="Courier New" w:cs="Courier New"/>
          <w:sz w:val="20"/>
          <w:szCs w:val="20"/>
          <w:lang w:eastAsia="it-IT"/>
        </w:rPr>
      </w:pPr>
      <w:hyperlink r:id="rId9" w:history="1">
        <w:r w:rsidRPr="00713D7B">
          <w:rPr>
            <w:rStyle w:val="Collegamentoipertestuale"/>
            <w:rFonts w:ascii="Courier New" w:eastAsia="Times New Roman" w:hAnsi="Courier New" w:cs="Courier New"/>
            <w:sz w:val="20"/>
            <w:szCs w:val="20"/>
            <w:lang w:eastAsia="it-IT"/>
          </w:rPr>
          <w:t>https://www.firma.infocert.it/utenti/verifica.php</w:t>
        </w:r>
      </w:hyperlink>
      <w:r>
        <w:rPr>
          <w:rFonts w:ascii="Courier New" w:eastAsia="Times New Roman" w:hAnsi="Courier New" w:cs="Courier New"/>
          <w:sz w:val="20"/>
          <w:szCs w:val="20"/>
          <w:lang w:eastAsia="it-IT"/>
        </w:rPr>
        <w:br/>
      </w:r>
      <w:hyperlink r:id="rId10" w:history="1">
        <w:r w:rsidRPr="00713D7B">
          <w:rPr>
            <w:rStyle w:val="Collegamentoipertestuale"/>
            <w:rFonts w:ascii="Courier New" w:eastAsia="Times New Roman" w:hAnsi="Courier New" w:cs="Courier New"/>
            <w:sz w:val="20"/>
            <w:szCs w:val="20"/>
            <w:lang w:eastAsia="it-IT"/>
          </w:rPr>
          <w:t>http://vol.ca.notariato.it/</w:t>
        </w:r>
      </w:hyperlink>
    </w:p>
    <w:p w:rsidR="00112D90" w:rsidRDefault="00112D90" w:rsidP="00112D90">
      <w:pPr>
        <w:pStyle w:val="Nessunaspaziatura"/>
        <w:rPr>
          <w:rFonts w:ascii="Courier New" w:eastAsia="Times New Roman" w:hAnsi="Courier New" w:cs="Courier New"/>
          <w:sz w:val="20"/>
          <w:szCs w:val="20"/>
          <w:lang w:eastAsia="it-IT"/>
        </w:rPr>
      </w:pPr>
      <w:hyperlink r:id="rId11" w:history="1">
        <w:r w:rsidRPr="00713D7B">
          <w:rPr>
            <w:rStyle w:val="Collegamentoipertestuale"/>
            <w:rFonts w:ascii="Courier New" w:eastAsia="Times New Roman" w:hAnsi="Courier New" w:cs="Courier New"/>
            <w:sz w:val="20"/>
            <w:szCs w:val="20"/>
            <w:lang w:eastAsia="it-IT"/>
          </w:rPr>
          <w:t>https://postecert.poste.it/verificatore/service?type=0</w:t>
        </w:r>
      </w:hyperlink>
    </w:p>
    <w:p w:rsidR="00112D90" w:rsidRDefault="00112D90" w:rsidP="00112D90">
      <w:pPr>
        <w:pStyle w:val="Nessunaspaziatura"/>
        <w:rPr>
          <w:rFonts w:ascii="Courier New" w:eastAsia="Times New Roman" w:hAnsi="Courier New" w:cs="Courier New"/>
          <w:sz w:val="20"/>
          <w:szCs w:val="20"/>
          <w:lang w:eastAsia="it-IT"/>
        </w:rPr>
      </w:pPr>
      <w:hyperlink r:id="rId12" w:history="1">
        <w:r w:rsidRPr="00713D7B">
          <w:rPr>
            <w:rStyle w:val="Collegamentoipertestuale"/>
            <w:rFonts w:ascii="Courier New" w:eastAsia="Times New Roman" w:hAnsi="Courier New" w:cs="Courier New"/>
            <w:sz w:val="20"/>
            <w:szCs w:val="20"/>
            <w:lang w:eastAsia="it-IT"/>
          </w:rPr>
          <w:t>http://portal.andxor.it/vol/</w:t>
        </w:r>
      </w:hyperlink>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numPr>
          <w:ilvl w:val="0"/>
          <w:numId w:val="10"/>
        </w:numPr>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Appone la formula di rito</w:t>
      </w:r>
      <w:r>
        <w:rPr>
          <w:rFonts w:ascii="Courier New" w:eastAsia="Times New Roman" w:hAnsi="Courier New" w:cs="Courier New"/>
          <w:sz w:val="20"/>
          <w:szCs w:val="20"/>
          <w:lang w:eastAsia="it-IT"/>
        </w:rPr>
        <w:br/>
      </w:r>
      <w:r>
        <w:rPr>
          <w:rFonts w:ascii="Courier New" w:eastAsia="Times New Roman" w:hAnsi="Courier New" w:cs="Courier New"/>
          <w:sz w:val="20"/>
          <w:szCs w:val="20"/>
          <w:lang w:eastAsia="it-IT"/>
        </w:rPr>
        <w:br/>
      </w:r>
      <w:r>
        <w:rPr>
          <w:rFonts w:ascii="Courier New" w:eastAsia="Times New Roman" w:hAnsi="Courier New" w:cs="Courier New"/>
          <w:sz w:val="20"/>
          <w:szCs w:val="20"/>
          <w:lang w:eastAsia="it-IT"/>
        </w:rPr>
        <w:lastRenderedPageBreak/>
        <w:t xml:space="preserve">“IO UFFICIALE ROGANTE, HO RICEVUTO QUESTO ATTO REDATTO DA PERSONA DI MIA FIDUCIA COMPOSTO DA N.___PAGINE A VIDEO, AB ORIGINE EDITATO CON STRUMENTI ELETTRONICI, DOPO AVERNE DATO LETTURA ALLE PARTI, QUESTE HANNO RICONOSCIUTO L’ATTO CONFORME ED ADERENTE ALLE LORO VOLONTA’, IN PROVA DI QUANTO DETTO APPONGONO DIGITALEMNTE LE LORO FIRME DIGITALISOTTOSCRIVENDOLO IN MIA PRESENZA AI SENSI DEL’ARTICOLO 24 DEL </w:t>
      </w:r>
      <w:proofErr w:type="spellStart"/>
      <w:r>
        <w:rPr>
          <w:rFonts w:ascii="Courier New" w:eastAsia="Times New Roman" w:hAnsi="Courier New" w:cs="Courier New"/>
          <w:sz w:val="20"/>
          <w:szCs w:val="20"/>
          <w:lang w:eastAsia="it-IT"/>
        </w:rPr>
        <w:t>d.lgs</w:t>
      </w:r>
      <w:proofErr w:type="spellEnd"/>
      <w:r>
        <w:rPr>
          <w:rFonts w:ascii="Courier New" w:eastAsia="Times New Roman" w:hAnsi="Courier New" w:cs="Courier New"/>
          <w:sz w:val="20"/>
          <w:szCs w:val="20"/>
          <w:lang w:eastAsia="it-IT"/>
        </w:rPr>
        <w:t xml:space="preserve"> 82/05.</w:t>
      </w:r>
      <w:r>
        <w:rPr>
          <w:rFonts w:ascii="Courier New" w:eastAsia="Times New Roman" w:hAnsi="Courier New" w:cs="Courier New"/>
          <w:sz w:val="20"/>
          <w:szCs w:val="20"/>
          <w:lang w:eastAsia="it-IT"/>
        </w:rPr>
        <w:br/>
        <w:t xml:space="preserve">DI SEGUITO LE FIRMA LE VERIFICHE SONO AVVENUTE COME DA </w:t>
      </w:r>
      <w:proofErr w:type="spellStart"/>
      <w:r>
        <w:rPr>
          <w:rFonts w:ascii="Courier New" w:eastAsia="Times New Roman" w:hAnsi="Courier New" w:cs="Courier New"/>
          <w:sz w:val="20"/>
          <w:szCs w:val="20"/>
          <w:lang w:eastAsia="it-IT"/>
        </w:rPr>
        <w:t>dpcm</w:t>
      </w:r>
      <w:proofErr w:type="spellEnd"/>
      <w:r>
        <w:rPr>
          <w:rFonts w:ascii="Courier New" w:eastAsia="Times New Roman" w:hAnsi="Courier New" w:cs="Courier New"/>
          <w:sz w:val="20"/>
          <w:szCs w:val="20"/>
          <w:lang w:eastAsia="it-IT"/>
        </w:rPr>
        <w:t xml:space="preserve"> 22.02.2013 ART 14. IN PRESENZA DELLE PARTI, IO ________________________, IN QUALITA’ DI UFFICIALE ROGANTE HO SIGILALTO L’ATTO CON L’APPOSIZIONE DELLA MIA FIRMA DIGITALE”.</w:t>
      </w: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Nessunaspaziatura"/>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LA QUESTIONE ALLEGATI.</w:t>
      </w:r>
    </w:p>
    <w:p w:rsidR="00112D90" w:rsidRDefault="00112D90" w:rsidP="00112D90">
      <w:pPr>
        <w:pStyle w:val="Nessunaspaziatura"/>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E’ inutile cercare di dare definizione agli allegati da inserire ai contratti, questi sono disciplinati dall’articolo 137 del DPR 207/10 :</w:t>
      </w:r>
    </w:p>
    <w:p w:rsidR="00112D90" w:rsidRDefault="00112D90" w:rsidP="00112D90">
      <w:pPr>
        <w:pStyle w:val="Nessunaspaziatura"/>
        <w:rPr>
          <w:rFonts w:ascii="Courier New" w:eastAsia="Times New Roman" w:hAnsi="Courier New" w:cs="Courier New"/>
          <w:sz w:val="20"/>
          <w:szCs w:val="20"/>
          <w:lang w:eastAsia="it-IT"/>
        </w:rPr>
      </w:pPr>
    </w:p>
    <w:p w:rsidR="00112D90" w:rsidRDefault="00112D90" w:rsidP="00112D90">
      <w:pPr>
        <w:pStyle w:val="PreformattatoHTML"/>
        <w:shd w:val="clear" w:color="auto" w:fill="F9F8F4"/>
        <w:spacing w:before="480" w:after="480" w:line="360" w:lineRule="atLeast"/>
        <w:jc w:val="both"/>
        <w:textAlignment w:val="baseline"/>
        <w:rPr>
          <w:color w:val="000000"/>
        </w:rPr>
      </w:pPr>
      <w:r>
        <w:rPr>
          <w:color w:val="000000"/>
        </w:rPr>
        <w:t xml:space="preserve">  Art. 137 </w:t>
      </w:r>
    </w:p>
    <w:p w:rsidR="00112D90" w:rsidRDefault="00112D90" w:rsidP="00112D90">
      <w:pPr>
        <w:pStyle w:val="PreformattatoHTML"/>
        <w:shd w:val="clear" w:color="auto" w:fill="F9F8F4"/>
        <w:spacing w:before="480" w:after="480" w:line="360" w:lineRule="atLeast"/>
        <w:jc w:val="both"/>
        <w:textAlignment w:val="baseline"/>
        <w:rPr>
          <w:color w:val="000000"/>
        </w:rPr>
      </w:pPr>
      <w:r>
        <w:rPr>
          <w:color w:val="000000"/>
        </w:rPr>
        <w:t xml:space="preserve"> </w:t>
      </w:r>
    </w:p>
    <w:p w:rsidR="00112D90" w:rsidRPr="008D7C44" w:rsidRDefault="00112D90" w:rsidP="00112D90">
      <w:pPr>
        <w:pStyle w:val="PreformattatoHTML"/>
        <w:shd w:val="clear" w:color="auto" w:fill="F9F8F4"/>
        <w:spacing w:before="480" w:after="480" w:line="360" w:lineRule="atLeast"/>
        <w:jc w:val="center"/>
        <w:textAlignment w:val="baseline"/>
        <w:rPr>
          <w:b/>
          <w:i/>
          <w:color w:val="000000"/>
        </w:rPr>
      </w:pPr>
      <w:r w:rsidRPr="008D7C44">
        <w:rPr>
          <w:b/>
          <w:i/>
          <w:color w:val="000000"/>
        </w:rPr>
        <w:t>Documenti facenti parte integrante del contratto</w:t>
      </w:r>
    </w:p>
    <w:p w:rsidR="00112D90" w:rsidRPr="008D7C44" w:rsidRDefault="00112D90" w:rsidP="00112D90">
      <w:pPr>
        <w:pStyle w:val="PreformattatoHTML"/>
        <w:shd w:val="clear" w:color="auto" w:fill="F9F8F4"/>
        <w:spacing w:before="480" w:after="480" w:line="360" w:lineRule="atLeast"/>
        <w:jc w:val="center"/>
        <w:textAlignment w:val="baseline"/>
        <w:rPr>
          <w:b/>
          <w:i/>
          <w:color w:val="000000"/>
        </w:rPr>
      </w:pPr>
      <w:r w:rsidRPr="008D7C44">
        <w:rPr>
          <w:b/>
          <w:i/>
          <w:color w:val="000000"/>
        </w:rPr>
        <w:t xml:space="preserve">(art.110, </w:t>
      </w:r>
      <w:proofErr w:type="spellStart"/>
      <w:r w:rsidRPr="008D7C44">
        <w:rPr>
          <w:b/>
          <w:i/>
          <w:color w:val="000000"/>
        </w:rPr>
        <w:t>d.P.R.</w:t>
      </w:r>
      <w:proofErr w:type="spellEnd"/>
      <w:r w:rsidRPr="008D7C44">
        <w:rPr>
          <w:b/>
          <w:i/>
          <w:color w:val="000000"/>
        </w:rPr>
        <w:t xml:space="preserve"> n. 554/1999)</w:t>
      </w:r>
    </w:p>
    <w:p w:rsidR="00112D90" w:rsidRPr="008D7C44" w:rsidRDefault="00112D90" w:rsidP="00112D90">
      <w:pPr>
        <w:pStyle w:val="Nessunaspaziatura"/>
        <w:jc w:val="center"/>
        <w:rPr>
          <w:b/>
          <w:i/>
        </w:rPr>
      </w:pPr>
      <w:r w:rsidRPr="008D7C44">
        <w:rPr>
          <w:b/>
          <w:i/>
        </w:rPr>
        <w:t>“ Sono parte integrante del contratto, e devono in  esso  essere</w:t>
      </w:r>
    </w:p>
    <w:p w:rsidR="00112D90" w:rsidRPr="008D7C44" w:rsidRDefault="00112D90" w:rsidP="00112D90">
      <w:pPr>
        <w:pStyle w:val="Nessunaspaziatura"/>
        <w:jc w:val="center"/>
        <w:rPr>
          <w:b/>
          <w:i/>
        </w:rPr>
      </w:pPr>
      <w:r w:rsidRPr="008D7C44">
        <w:rPr>
          <w:b/>
          <w:i/>
        </w:rPr>
        <w:t>richiamati:</w:t>
      </w:r>
    </w:p>
    <w:p w:rsidR="00112D90" w:rsidRPr="008D7C44" w:rsidRDefault="00112D90" w:rsidP="00112D90">
      <w:pPr>
        <w:pStyle w:val="Nessunaspaziatura"/>
        <w:jc w:val="center"/>
        <w:rPr>
          <w:b/>
          <w:i/>
        </w:rPr>
      </w:pPr>
      <w:r w:rsidRPr="008D7C44">
        <w:rPr>
          <w:b/>
          <w:i/>
        </w:rPr>
        <w:t>a) il capitolato generale, se menzionato nel bando o nell'invito;</w:t>
      </w:r>
    </w:p>
    <w:p w:rsidR="00112D90" w:rsidRPr="008D7C44" w:rsidRDefault="00112D90" w:rsidP="00112D90">
      <w:pPr>
        <w:pStyle w:val="Nessunaspaziatura"/>
        <w:jc w:val="center"/>
        <w:rPr>
          <w:b/>
          <w:i/>
        </w:rPr>
      </w:pPr>
      <w:r w:rsidRPr="008D7C44">
        <w:rPr>
          <w:b/>
          <w:i/>
        </w:rPr>
        <w:t>b) il capitolato speciale;</w:t>
      </w:r>
    </w:p>
    <w:p w:rsidR="00112D90" w:rsidRPr="008D7C44" w:rsidRDefault="00112D90" w:rsidP="00112D90">
      <w:pPr>
        <w:pStyle w:val="Nessunaspaziatura"/>
        <w:jc w:val="center"/>
        <w:rPr>
          <w:b/>
          <w:i/>
        </w:rPr>
      </w:pPr>
      <w:r w:rsidRPr="008D7C44">
        <w:rPr>
          <w:b/>
          <w:i/>
        </w:rPr>
        <w:t>c) gli elaborati grafici progettuali e le relazioni;</w:t>
      </w:r>
    </w:p>
    <w:p w:rsidR="00112D90" w:rsidRPr="008D7C44" w:rsidRDefault="00112D90" w:rsidP="00112D90">
      <w:pPr>
        <w:pStyle w:val="Nessunaspaziatura"/>
        <w:jc w:val="center"/>
        <w:rPr>
          <w:b/>
          <w:i/>
        </w:rPr>
      </w:pPr>
      <w:r w:rsidRPr="008D7C44">
        <w:rPr>
          <w:b/>
          <w:i/>
        </w:rPr>
        <w:t>d) l'elenco dei prezzi unitari;</w:t>
      </w:r>
    </w:p>
    <w:p w:rsidR="00112D90" w:rsidRPr="008D7C44" w:rsidRDefault="00112D90" w:rsidP="00112D90">
      <w:pPr>
        <w:pStyle w:val="Nessunaspaziatura"/>
        <w:jc w:val="center"/>
        <w:rPr>
          <w:b/>
          <w:i/>
        </w:rPr>
      </w:pPr>
      <w:r w:rsidRPr="008D7C44">
        <w:rPr>
          <w:b/>
          <w:i/>
        </w:rPr>
        <w:t>e) i piani di sicurezza previsti dall'articolo 131 del codice;</w:t>
      </w:r>
    </w:p>
    <w:p w:rsidR="00112D90" w:rsidRPr="008D7C44" w:rsidRDefault="00112D90" w:rsidP="00112D90">
      <w:pPr>
        <w:pStyle w:val="Nessunaspaziatura"/>
        <w:jc w:val="center"/>
        <w:rPr>
          <w:b/>
          <w:i/>
        </w:rPr>
      </w:pPr>
      <w:r w:rsidRPr="008D7C44">
        <w:rPr>
          <w:b/>
          <w:i/>
        </w:rPr>
        <w:t>f) il cronoprogramma;</w:t>
      </w:r>
    </w:p>
    <w:p w:rsidR="00112D90" w:rsidRPr="008D7C44" w:rsidRDefault="00112D90" w:rsidP="00112D90">
      <w:pPr>
        <w:pStyle w:val="Nessunaspaziatura"/>
        <w:jc w:val="center"/>
        <w:rPr>
          <w:b/>
          <w:i/>
        </w:rPr>
      </w:pPr>
      <w:r w:rsidRPr="008D7C44">
        <w:rPr>
          <w:b/>
          <w:i/>
        </w:rPr>
        <w:t>g) le polizze di garanzia.</w:t>
      </w:r>
    </w:p>
    <w:p w:rsidR="00112D90" w:rsidRPr="008D7C44" w:rsidRDefault="00112D90" w:rsidP="00112D90">
      <w:pPr>
        <w:pStyle w:val="Nessunaspaziatura"/>
        <w:jc w:val="center"/>
        <w:rPr>
          <w:b/>
          <w:i/>
        </w:rPr>
      </w:pPr>
      <w:r w:rsidRPr="008D7C44">
        <w:rPr>
          <w:b/>
          <w:i/>
        </w:rPr>
        <w:t>2. Sono esclusi dal contratto  tutti  gli  elaborati  progettuali</w:t>
      </w:r>
    </w:p>
    <w:p w:rsidR="00112D90" w:rsidRPr="008D7C44" w:rsidRDefault="00112D90" w:rsidP="00112D90">
      <w:pPr>
        <w:pStyle w:val="Nessunaspaziatura"/>
        <w:jc w:val="center"/>
        <w:rPr>
          <w:b/>
          <w:i/>
        </w:rPr>
      </w:pPr>
      <w:r w:rsidRPr="008D7C44">
        <w:rPr>
          <w:b/>
          <w:i/>
        </w:rPr>
        <w:t>diversi da quelli elencati al comma 1.</w:t>
      </w:r>
    </w:p>
    <w:p w:rsidR="00112D90" w:rsidRPr="008D7C44" w:rsidRDefault="00112D90" w:rsidP="00112D90">
      <w:pPr>
        <w:pStyle w:val="Nessunaspaziatura"/>
        <w:jc w:val="center"/>
        <w:rPr>
          <w:b/>
          <w:i/>
        </w:rPr>
      </w:pPr>
      <w:r w:rsidRPr="008D7C44">
        <w:rPr>
          <w:b/>
          <w:i/>
        </w:rPr>
        <w:lastRenderedPageBreak/>
        <w:t>3. I documenti elencati al  comma  1  possono  anche  non  essere</w:t>
      </w:r>
    </w:p>
    <w:p w:rsidR="00112D90" w:rsidRPr="008D7C44" w:rsidRDefault="00112D90" w:rsidP="00112D90">
      <w:pPr>
        <w:pStyle w:val="Nessunaspaziatura"/>
        <w:jc w:val="center"/>
        <w:rPr>
          <w:b/>
          <w:i/>
        </w:rPr>
      </w:pPr>
      <w:r w:rsidRPr="008D7C44">
        <w:rPr>
          <w:b/>
          <w:i/>
        </w:rPr>
        <w:t>materialmente allegati, fatto salvo il capitolato speciale e l'elenco</w:t>
      </w:r>
    </w:p>
    <w:p w:rsidR="00112D90" w:rsidRPr="008D7C44" w:rsidRDefault="00112D90" w:rsidP="00112D90">
      <w:pPr>
        <w:pStyle w:val="Nessunaspaziatura"/>
        <w:jc w:val="center"/>
        <w:rPr>
          <w:b/>
          <w:i/>
        </w:rPr>
      </w:pPr>
      <w:r w:rsidRPr="008D7C44">
        <w:rPr>
          <w:b/>
          <w:i/>
        </w:rPr>
        <w:t xml:space="preserve">prezzi  unitari,  </w:t>
      </w:r>
      <w:proofErr w:type="spellStart"/>
      <w:r w:rsidRPr="008D7C44">
        <w:rPr>
          <w:b/>
          <w:i/>
        </w:rPr>
        <w:t>purche</w:t>
      </w:r>
      <w:proofErr w:type="spellEnd"/>
      <w:r w:rsidRPr="008D7C44">
        <w:rPr>
          <w:b/>
          <w:i/>
        </w:rPr>
        <w:t>'  conservati  dalla  stazione  appaltante  e</w:t>
      </w:r>
    </w:p>
    <w:p w:rsidR="00112D90" w:rsidRPr="008D7C44" w:rsidRDefault="00112D90" w:rsidP="00112D90">
      <w:pPr>
        <w:pStyle w:val="Nessunaspaziatura"/>
        <w:jc w:val="center"/>
        <w:rPr>
          <w:b/>
          <w:i/>
        </w:rPr>
      </w:pPr>
      <w:r w:rsidRPr="008D7C44">
        <w:rPr>
          <w:b/>
          <w:i/>
        </w:rPr>
        <w:t>controfirmati dai contraenti.</w:t>
      </w:r>
    </w:p>
    <w:p w:rsidR="00112D90" w:rsidRPr="008D7C44" w:rsidRDefault="00112D90" w:rsidP="00112D90">
      <w:pPr>
        <w:pStyle w:val="Nessunaspaziatura"/>
        <w:jc w:val="center"/>
        <w:rPr>
          <w:b/>
          <w:i/>
        </w:rPr>
      </w:pPr>
      <w:r w:rsidRPr="008D7C44">
        <w:rPr>
          <w:b/>
          <w:i/>
        </w:rPr>
        <w:t>4.  In  relazione  alla  tipologia  di  opera  e  al  livello  di</w:t>
      </w:r>
    </w:p>
    <w:p w:rsidR="00112D90" w:rsidRPr="008D7C44" w:rsidRDefault="00112D90" w:rsidP="00112D90">
      <w:pPr>
        <w:pStyle w:val="Nessunaspaziatura"/>
        <w:jc w:val="center"/>
        <w:rPr>
          <w:b/>
          <w:i/>
        </w:rPr>
      </w:pPr>
      <w:r w:rsidRPr="008D7C44">
        <w:rPr>
          <w:b/>
          <w:i/>
        </w:rPr>
        <w:t>progettazione posto a  base  di  gara,  possono  essere  allegati  al</w:t>
      </w:r>
    </w:p>
    <w:p w:rsidR="00112D90" w:rsidRPr="008D7C44" w:rsidRDefault="00112D90" w:rsidP="00112D90">
      <w:pPr>
        <w:pStyle w:val="Nessunaspaziatura"/>
        <w:jc w:val="center"/>
        <w:rPr>
          <w:b/>
          <w:i/>
        </w:rPr>
      </w:pPr>
      <w:r w:rsidRPr="008D7C44">
        <w:rPr>
          <w:b/>
          <w:i/>
        </w:rPr>
        <w:t>contratto ulteriori documenti, dichiarati nel bando o  nella  lettera</w:t>
      </w:r>
    </w:p>
    <w:p w:rsidR="00112D90" w:rsidRPr="008D7C44" w:rsidRDefault="00112D90" w:rsidP="00112D90">
      <w:pPr>
        <w:pStyle w:val="Nessunaspaziatura"/>
        <w:jc w:val="center"/>
        <w:rPr>
          <w:b/>
          <w:i/>
        </w:rPr>
      </w:pPr>
      <w:r w:rsidRPr="008D7C44">
        <w:rPr>
          <w:b/>
          <w:i/>
        </w:rPr>
        <w:t>di invito, diversi dagli elaborati progettuali. “</w:t>
      </w:r>
    </w:p>
    <w:p w:rsidR="00112D90" w:rsidRDefault="00112D90" w:rsidP="00112D90">
      <w:pPr>
        <w:pStyle w:val="PreformattatoHTML"/>
        <w:shd w:val="clear" w:color="auto" w:fill="F9F8F4"/>
        <w:spacing w:before="480" w:after="480" w:line="360" w:lineRule="atLeast"/>
        <w:jc w:val="both"/>
        <w:textAlignment w:val="baseline"/>
        <w:rPr>
          <w:color w:val="000000"/>
        </w:rPr>
      </w:pPr>
      <w:r>
        <w:rPr>
          <w:color w:val="000000"/>
        </w:rPr>
        <w:t xml:space="preserve"> </w:t>
      </w:r>
    </w:p>
    <w:p w:rsidR="00112D90" w:rsidRDefault="00112D90" w:rsidP="00112D90">
      <w:pPr>
        <w:pStyle w:val="PreformattatoHTML"/>
        <w:shd w:val="clear" w:color="auto" w:fill="F9F8F4"/>
        <w:spacing w:before="480" w:after="480" w:line="360" w:lineRule="atLeast"/>
        <w:jc w:val="both"/>
        <w:textAlignment w:val="baseline"/>
        <w:rPr>
          <w:color w:val="000000"/>
        </w:rPr>
      </w:pPr>
      <w:r>
        <w:rPr>
          <w:color w:val="000000"/>
        </w:rPr>
        <w:t xml:space="preserve"> NOTE OPERATIVE :</w:t>
      </w:r>
    </w:p>
    <w:p w:rsidR="00112D90" w:rsidRDefault="00112D90" w:rsidP="00112D90">
      <w:pPr>
        <w:pStyle w:val="PreformattatoHTML"/>
        <w:shd w:val="clear" w:color="auto" w:fill="F9F8F4"/>
        <w:spacing w:before="480" w:after="480" w:line="360" w:lineRule="atLeast"/>
        <w:jc w:val="both"/>
        <w:textAlignment w:val="baseline"/>
        <w:rPr>
          <w:color w:val="000000"/>
        </w:rPr>
      </w:pPr>
      <w:r>
        <w:rPr>
          <w:color w:val="000000"/>
        </w:rPr>
        <w:t>Occorre evidentemente un lavoro prodromico soprattutto per quanto riguarda la preparazione e la predisposizione di una stazione informatica adatta, vediamo nel dettaglio :</w:t>
      </w:r>
    </w:p>
    <w:p w:rsidR="00112D90" w:rsidRDefault="00112D90" w:rsidP="00112D90">
      <w:pPr>
        <w:pStyle w:val="PreformattatoHTML"/>
        <w:numPr>
          <w:ilvl w:val="0"/>
          <w:numId w:val="10"/>
        </w:numPr>
        <w:shd w:val="clear" w:color="auto" w:fill="F9F8F4"/>
        <w:spacing w:before="480" w:after="480" w:line="360" w:lineRule="atLeast"/>
        <w:jc w:val="both"/>
        <w:textAlignment w:val="baseline"/>
        <w:rPr>
          <w:color w:val="000000"/>
        </w:rPr>
      </w:pPr>
      <w:r>
        <w:rPr>
          <w:color w:val="000000"/>
        </w:rPr>
        <w:t>Ovviamente la firma digitale delle parti ( contraenti ed ufficiale rogante)</w:t>
      </w:r>
    </w:p>
    <w:p w:rsidR="00112D90" w:rsidRDefault="00112D90" w:rsidP="00112D90">
      <w:pPr>
        <w:pStyle w:val="PreformattatoHTML"/>
        <w:numPr>
          <w:ilvl w:val="0"/>
          <w:numId w:val="10"/>
        </w:numPr>
        <w:shd w:val="clear" w:color="auto" w:fill="F9F8F4"/>
        <w:spacing w:before="480" w:after="480" w:line="360" w:lineRule="atLeast"/>
        <w:jc w:val="both"/>
        <w:textAlignment w:val="baseline"/>
        <w:rPr>
          <w:color w:val="000000"/>
        </w:rPr>
      </w:pPr>
      <w:r>
        <w:rPr>
          <w:color w:val="000000"/>
        </w:rPr>
        <w:t xml:space="preserve">Marche temporali ( si acquistano, tra gli altri da INFOCERT, ARUBA, POSTACERT </w:t>
      </w:r>
      <w:proofErr w:type="spellStart"/>
      <w:r>
        <w:rPr>
          <w:color w:val="000000"/>
        </w:rPr>
        <w:t>etc</w:t>
      </w:r>
      <w:proofErr w:type="spellEnd"/>
      <w:r>
        <w:rPr>
          <w:color w:val="000000"/>
        </w:rPr>
        <w:t>, in estrema sintesi da tutti coloro che emettono firma digitale e PEC)</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 xml:space="preserve">Abilitazione per Pubblici Ufficiali ai servizi telematici </w:t>
      </w:r>
      <w:proofErr w:type="spellStart"/>
      <w:r>
        <w:rPr>
          <w:color w:val="000000"/>
        </w:rPr>
        <w:t>dell’AdE</w:t>
      </w:r>
      <w:proofErr w:type="spellEnd"/>
      <w:r>
        <w:rPr>
          <w:color w:val="000000"/>
        </w:rPr>
        <w:t xml:space="preserve"> area </w:t>
      </w:r>
      <w:proofErr w:type="spellStart"/>
      <w:r>
        <w:rPr>
          <w:color w:val="000000"/>
        </w:rPr>
        <w:t>regis</w:t>
      </w:r>
      <w:proofErr w:type="spellEnd"/>
      <w:r>
        <w:rPr>
          <w:noProof/>
          <w:color w:val="000000"/>
        </w:rPr>
        <w:lastRenderedPageBreak/>
        <w:drawing>
          <wp:inline distT="0" distB="0" distL="0" distR="0" wp14:anchorId="267FE05D" wp14:editId="12CF116D">
            <wp:extent cx="6120130" cy="21583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gif"/>
                    <pic:cNvPicPr/>
                  </pic:nvPicPr>
                  <pic:blipFill>
                    <a:blip r:embed="rId13">
                      <a:extLst>
                        <a:ext uri="{28A0092B-C50C-407E-A947-70E740481C1C}">
                          <a14:useLocalDpi xmlns:a14="http://schemas.microsoft.com/office/drawing/2010/main" val="0"/>
                        </a:ext>
                      </a:extLst>
                    </a:blip>
                    <a:stretch>
                      <a:fillRect/>
                    </a:stretch>
                  </pic:blipFill>
                  <pic:spPr>
                    <a:xfrm>
                      <a:off x="0" y="0"/>
                      <a:ext cx="6120130" cy="2158365"/>
                    </a:xfrm>
                    <a:prstGeom prst="rect">
                      <a:avLst/>
                    </a:prstGeom>
                  </pic:spPr>
                </pic:pic>
              </a:graphicData>
            </a:graphic>
          </wp:inline>
        </w:drawing>
      </w:r>
      <w:r>
        <w:rPr>
          <w:color w:val="000000"/>
        </w:rPr>
        <w:t>trazione atti :</w:t>
      </w:r>
    </w:p>
    <w:p w:rsidR="00112D90" w:rsidRDefault="00112D90" w:rsidP="00112D90">
      <w:pPr>
        <w:pStyle w:val="PreformattatoHTML"/>
        <w:shd w:val="clear" w:color="auto" w:fill="F9F8F4"/>
        <w:spacing w:before="480" w:after="480" w:line="360" w:lineRule="atLeast"/>
        <w:ind w:left="720"/>
        <w:textAlignment w:val="baseline"/>
        <w:rPr>
          <w:color w:val="000000"/>
        </w:rPr>
      </w:pPr>
      <w:r>
        <w:rPr>
          <w:color w:val="000000"/>
        </w:rPr>
        <w:br/>
      </w:r>
    </w:p>
    <w:p w:rsidR="00112D90" w:rsidRDefault="00112D90" w:rsidP="00112D90">
      <w:pPr>
        <w:pStyle w:val="PreformattatoHTML"/>
        <w:shd w:val="clear" w:color="auto" w:fill="F9F8F4"/>
        <w:spacing w:before="480" w:after="480" w:line="360" w:lineRule="atLeast"/>
        <w:ind w:left="360"/>
        <w:textAlignment w:val="baseline"/>
        <w:rPr>
          <w:color w:val="000000"/>
        </w:rPr>
      </w:pPr>
    </w:p>
    <w:p w:rsidR="00112D90" w:rsidRDefault="00112D90" w:rsidP="00112D90">
      <w:pPr>
        <w:pStyle w:val="PreformattatoHTML"/>
        <w:shd w:val="clear" w:color="auto" w:fill="F9F8F4"/>
        <w:spacing w:before="480" w:after="480" w:line="360" w:lineRule="atLeast"/>
        <w:ind w:left="360"/>
        <w:textAlignment w:val="baseline"/>
        <w:rPr>
          <w:color w:val="000000"/>
        </w:rPr>
      </w:pPr>
      <w:hyperlink r:id="rId14" w:history="1">
        <w:r w:rsidRPr="000E330E">
          <w:rPr>
            <w:rStyle w:val="Collegamentoipertestuale"/>
            <w:rFonts w:eastAsiaTheme="majorEastAsia"/>
          </w:rPr>
          <w:t>https://sister.agenziaentrate.gov.it/Main/SceltaServizioAccesso.do?ti</w:t>
        </w:r>
        <w:r w:rsidRPr="000E330E">
          <w:rPr>
            <w:rStyle w:val="Collegamentoipertestuale"/>
            <w:rFonts w:eastAsiaTheme="majorEastAsia"/>
          </w:rPr>
          <w:t>p</w:t>
        </w:r>
        <w:r w:rsidRPr="000E330E">
          <w:rPr>
            <w:rStyle w:val="Collegamentoipertestuale"/>
            <w:rFonts w:eastAsiaTheme="majorEastAsia"/>
          </w:rPr>
          <w:t>o=PG</w:t>
        </w:r>
      </w:hyperlink>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 xml:space="preserve">Scaricare ed installare il software </w:t>
      </w:r>
      <w:proofErr w:type="spellStart"/>
      <w:r>
        <w:rPr>
          <w:color w:val="000000"/>
        </w:rPr>
        <w:t>UniMod</w:t>
      </w:r>
      <w:proofErr w:type="spellEnd"/>
      <w:r>
        <w:rPr>
          <w:color w:val="000000"/>
        </w:rPr>
        <w:t xml:space="preserve"> </w:t>
      </w:r>
      <w:proofErr w:type="spellStart"/>
      <w:r>
        <w:rPr>
          <w:color w:val="000000"/>
        </w:rPr>
        <w:t>dell’AdE</w:t>
      </w:r>
      <w:proofErr w:type="spellEnd"/>
      <w:r>
        <w:rPr>
          <w:color w:val="000000"/>
        </w:rPr>
        <w:t xml:space="preserve"> da questo link :</w:t>
      </w:r>
      <w:r>
        <w:rPr>
          <w:color w:val="000000"/>
        </w:rPr>
        <w:br/>
      </w:r>
      <w:r>
        <w:rPr>
          <w:color w:val="000000"/>
        </w:rPr>
        <w:br/>
      </w:r>
      <w:hyperlink r:id="rId15" w:history="1">
        <w:r w:rsidRPr="00713D7B">
          <w:rPr>
            <w:rStyle w:val="Collegamentoipertestuale"/>
            <w:rFonts w:eastAsiaTheme="majorEastAsia"/>
          </w:rPr>
          <w:t>http://www.agenziaentrate.gov.it/wps/content/nsilib/nsi/home/cosadevifare/aggiornare+dati+catastali+e+ipotecari/adempimento+unico+telematico+generico/adempimento+unico+telematico+istituzioni/sw+adempimento+unico+telematico+istituzioni</w:t>
        </w:r>
      </w:hyperlink>
    </w:p>
    <w:p w:rsidR="00112D90" w:rsidRDefault="00112D90" w:rsidP="00112D90">
      <w:pPr>
        <w:pStyle w:val="PreformattatoHTML"/>
        <w:shd w:val="clear" w:color="auto" w:fill="F9F8F4"/>
        <w:spacing w:before="480" w:after="480" w:line="360" w:lineRule="atLeast"/>
        <w:ind w:left="720"/>
        <w:textAlignment w:val="baseline"/>
        <w:rPr>
          <w:color w:val="000000"/>
        </w:rPr>
      </w:pPr>
      <w:r>
        <w:rPr>
          <w:color w:val="000000"/>
        </w:rPr>
        <w:t>Con questo è anche possibile il versamento dell’imposta di registro e dell’imposta di bollo.</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lastRenderedPageBreak/>
        <w:t xml:space="preserve">Installare se non già in possesso un software per la conversione del file nel formato PDF/A ver 1/A, io consiglio </w:t>
      </w:r>
      <w:proofErr w:type="spellStart"/>
      <w:r>
        <w:rPr>
          <w:color w:val="000000"/>
        </w:rPr>
        <w:t>Openoffice</w:t>
      </w:r>
      <w:proofErr w:type="spellEnd"/>
      <w:r>
        <w:rPr>
          <w:color w:val="000000"/>
        </w:rPr>
        <w:t>, gratuito con ottima gestione delle revisioni.</w:t>
      </w:r>
    </w:p>
    <w:p w:rsidR="00112D90" w:rsidRDefault="00112D90" w:rsidP="00112D90">
      <w:pPr>
        <w:pStyle w:val="PreformattatoHTML"/>
        <w:shd w:val="clear" w:color="auto" w:fill="F9F8F4"/>
        <w:spacing w:before="480" w:after="480" w:line="360" w:lineRule="atLeast"/>
        <w:ind w:left="720"/>
        <w:textAlignment w:val="baseline"/>
        <w:rPr>
          <w:color w:val="000000"/>
        </w:rPr>
      </w:pPr>
    </w:p>
    <w:p w:rsidR="00112D90" w:rsidRDefault="00112D90" w:rsidP="00112D90">
      <w:pPr>
        <w:pStyle w:val="PreformattatoHTML"/>
        <w:shd w:val="clear" w:color="auto" w:fill="F9F8F4"/>
        <w:spacing w:before="480" w:after="480" w:line="360" w:lineRule="atLeast"/>
        <w:ind w:left="720"/>
        <w:textAlignment w:val="baseline"/>
        <w:rPr>
          <w:color w:val="000000"/>
        </w:rPr>
      </w:pPr>
      <w:r>
        <w:rPr>
          <w:color w:val="000000"/>
        </w:rPr>
        <w:t>FASE OPERATIVA 1 : Creazione del PLICO digitale.</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Una volta firmato il contratto tra le parti, e dopo aver apposto il formulario di rito deve essere avviato il processo di protocollazione  a norma del DPR 131/86</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Apposizione di marca temporale ( si utilizza lo stesso software di firma, le marche si acquistano separatamente al costo di pochi euro)</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 xml:space="preserve">Creare un PLICO in UNIMOD </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Firmare il Plico in UNIMOD</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 xml:space="preserve">Inviare il plico UNIMOD attraverso SISTER </w:t>
      </w:r>
      <w:proofErr w:type="spellStart"/>
      <w:r>
        <w:rPr>
          <w:color w:val="000000"/>
        </w:rPr>
        <w:t>dell’AdE</w:t>
      </w:r>
      <w:proofErr w:type="spellEnd"/>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Associare la ricevuta di trasmissione e di registrazione al contratto</w:t>
      </w:r>
    </w:p>
    <w:p w:rsidR="00112D90" w:rsidRDefault="00112D90" w:rsidP="00112D90">
      <w:pPr>
        <w:pStyle w:val="PreformattatoHTML"/>
        <w:numPr>
          <w:ilvl w:val="0"/>
          <w:numId w:val="10"/>
        </w:numPr>
        <w:shd w:val="clear" w:color="auto" w:fill="F9F8F4"/>
        <w:spacing w:before="480" w:after="480" w:line="360" w:lineRule="atLeast"/>
        <w:textAlignment w:val="baseline"/>
        <w:rPr>
          <w:color w:val="000000"/>
        </w:rPr>
      </w:pPr>
      <w:r>
        <w:rPr>
          <w:color w:val="000000"/>
        </w:rPr>
        <w:t>Registrare sempre a norma del DPR 131/86 l’avvenuta registrazione.</w:t>
      </w:r>
    </w:p>
    <w:p w:rsidR="00112D90" w:rsidRDefault="00112D90" w:rsidP="00112D90">
      <w:pPr>
        <w:pStyle w:val="PreformattatoHTML"/>
        <w:shd w:val="clear" w:color="auto" w:fill="F9F8F4"/>
        <w:spacing w:before="480" w:after="480" w:line="360" w:lineRule="atLeast"/>
        <w:textAlignment w:val="baseline"/>
        <w:rPr>
          <w:color w:val="000000"/>
        </w:rPr>
      </w:pPr>
    </w:p>
    <w:p w:rsidR="00112D90" w:rsidRDefault="00112D90" w:rsidP="00112D90">
      <w:pPr>
        <w:pStyle w:val="PreformattatoHTML"/>
        <w:shd w:val="clear" w:color="auto" w:fill="F9F8F4"/>
        <w:spacing w:before="480" w:after="480" w:line="360" w:lineRule="atLeast"/>
        <w:textAlignment w:val="baseline"/>
        <w:rPr>
          <w:color w:val="000000"/>
        </w:rPr>
      </w:pPr>
      <w:r>
        <w:rPr>
          <w:color w:val="000000"/>
        </w:rPr>
        <w:lastRenderedPageBreak/>
        <w:t>Ora più nel dettaglio scopriremo l’utilizzo di UNIMOD e di SISTER.</w:t>
      </w:r>
    </w:p>
    <w:p w:rsidR="00112D90" w:rsidRDefault="00112D90" w:rsidP="00112D90">
      <w:pPr>
        <w:pStyle w:val="PreformattatoHTML"/>
        <w:shd w:val="clear" w:color="auto" w:fill="F9F8F4"/>
        <w:spacing w:before="480" w:after="480" w:line="360" w:lineRule="atLeast"/>
        <w:textAlignment w:val="baseline"/>
        <w:rPr>
          <w:color w:val="000000"/>
        </w:rPr>
      </w:pPr>
    </w:p>
    <w:p w:rsidR="00112D90" w:rsidRDefault="00112D90" w:rsidP="00112D90">
      <w:pPr>
        <w:pStyle w:val="PreformattatoHTML"/>
        <w:numPr>
          <w:ilvl w:val="0"/>
          <w:numId w:val="11"/>
        </w:numPr>
        <w:shd w:val="clear" w:color="auto" w:fill="F9F8F4"/>
        <w:spacing w:before="480" w:after="480" w:line="360" w:lineRule="atLeast"/>
        <w:textAlignment w:val="baseline"/>
        <w:rPr>
          <w:color w:val="000000"/>
        </w:rPr>
      </w:pPr>
      <w:r>
        <w:rPr>
          <w:color w:val="000000"/>
        </w:rPr>
        <w:t>Solo per il primo avvio verrà chiesto di popolare l’anagrafica del rogante come altro pubblico ufficiale oltre che inserire i dati per l’addebito in tesoreria.</w:t>
      </w:r>
    </w:p>
    <w:p w:rsidR="00112D90" w:rsidRDefault="00112D90" w:rsidP="00112D90">
      <w:pPr>
        <w:pStyle w:val="PreformattatoHTML"/>
        <w:numPr>
          <w:ilvl w:val="0"/>
          <w:numId w:val="11"/>
        </w:numPr>
        <w:shd w:val="clear" w:color="auto" w:fill="F9F8F4"/>
        <w:spacing w:before="480" w:after="480" w:line="360" w:lineRule="atLeast"/>
        <w:textAlignment w:val="baseline"/>
        <w:rPr>
          <w:color w:val="000000"/>
        </w:rPr>
      </w:pPr>
      <w:r>
        <w:rPr>
          <w:color w:val="000000"/>
        </w:rPr>
        <w:t>Inserire i dati in file-nuovo-plico</w:t>
      </w:r>
    </w:p>
    <w:p w:rsidR="00112D90" w:rsidRDefault="00112D90" w:rsidP="00112D90">
      <w:pPr>
        <w:pStyle w:val="PreformattatoHTML"/>
        <w:numPr>
          <w:ilvl w:val="0"/>
          <w:numId w:val="11"/>
        </w:numPr>
        <w:shd w:val="clear" w:color="auto" w:fill="F9F8F4"/>
        <w:spacing w:before="480" w:after="480" w:line="360" w:lineRule="atLeast"/>
        <w:textAlignment w:val="baseline"/>
        <w:rPr>
          <w:color w:val="000000"/>
        </w:rPr>
      </w:pPr>
      <w:r>
        <w:rPr>
          <w:color w:val="000000"/>
        </w:rPr>
        <w:t>DA questo punto occorre seguire la procedura che pur sembrando complessa in realtà non fa altro che richiamare tutto il lavoro preparatorio eseguito.</w:t>
      </w:r>
    </w:p>
    <w:p w:rsidR="00112D90" w:rsidRDefault="00112D90" w:rsidP="00112D90">
      <w:pPr>
        <w:pStyle w:val="PreformattatoHTML"/>
        <w:shd w:val="clear" w:color="auto" w:fill="F9F8F4"/>
        <w:spacing w:before="480" w:after="480" w:line="360" w:lineRule="atLeast"/>
        <w:textAlignment w:val="baseline"/>
        <w:rPr>
          <w:color w:val="000000"/>
        </w:rPr>
      </w:pPr>
    </w:p>
    <w:p w:rsidR="00112D90" w:rsidRDefault="00112D90" w:rsidP="00112D90">
      <w:pPr>
        <w:pStyle w:val="PreformattatoHTML"/>
        <w:shd w:val="clear" w:color="auto" w:fill="F9F8F4"/>
        <w:spacing w:before="480" w:after="480" w:line="360" w:lineRule="atLeast"/>
        <w:textAlignment w:val="baseline"/>
        <w:rPr>
          <w:color w:val="000000"/>
        </w:rPr>
      </w:pPr>
      <w:r>
        <w:rPr>
          <w:color w:val="000000"/>
        </w:rPr>
        <w:t>Saluti.</w:t>
      </w:r>
      <w:bookmarkStart w:id="0" w:name="_GoBack"/>
      <w:bookmarkEnd w:id="0"/>
    </w:p>
    <w:sectPr w:rsidR="00112D90">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35" w:rsidRDefault="00180F35" w:rsidP="008F6CCD">
      <w:pPr>
        <w:spacing w:after="0" w:line="240" w:lineRule="auto"/>
      </w:pPr>
      <w:r>
        <w:separator/>
      </w:r>
    </w:p>
  </w:endnote>
  <w:endnote w:type="continuationSeparator" w:id="0">
    <w:p w:rsidR="00180F35" w:rsidRDefault="00180F35" w:rsidP="008F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3" w:rsidRPr="00674898" w:rsidRDefault="009E3C33" w:rsidP="002A4848">
    <w:pPr>
      <w:pStyle w:val="Pidipagina"/>
      <w:jc w:val="center"/>
      <w:rPr>
        <w:rFonts w:ascii="AngsanaUPC" w:hAnsi="AngsanaUPC" w:cs="AngsanaUPC"/>
        <w:sz w:val="16"/>
        <w:szCs w:val="16"/>
      </w:rPr>
    </w:pPr>
  </w:p>
  <w:tbl>
    <w:tblPr>
      <w:tblStyle w:val="Grigliatabella"/>
      <w:tblW w:w="98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086"/>
      <w:gridCol w:w="3544"/>
    </w:tblGrid>
    <w:tr w:rsidR="002A4848" w:rsidRPr="00674898" w:rsidTr="00F42C28">
      <w:trPr>
        <w:trHeight w:val="877"/>
      </w:trPr>
      <w:tc>
        <w:tcPr>
          <w:tcW w:w="3259" w:type="dxa"/>
        </w:tcPr>
        <w:p w:rsidR="002A4848" w:rsidRPr="00674898" w:rsidRDefault="002A4848" w:rsidP="002A4848">
          <w:pPr>
            <w:jc w:val="center"/>
            <w:rPr>
              <w:rFonts w:asciiTheme="majorHAnsi" w:hAnsiTheme="majorHAnsi" w:cs="AngsanaUPC"/>
              <w:i/>
              <w:sz w:val="16"/>
              <w:szCs w:val="16"/>
            </w:rPr>
          </w:pPr>
          <w:r w:rsidRPr="00674898">
            <w:rPr>
              <w:rFonts w:asciiTheme="majorHAnsi" w:hAnsiTheme="majorHAnsi" w:cs="AngsanaUPC"/>
              <w:i/>
              <w:sz w:val="16"/>
              <w:szCs w:val="16"/>
            </w:rPr>
            <w:t>Dott. Vincenzo De Prisco</w:t>
          </w:r>
          <w:r w:rsidRPr="00674898">
            <w:rPr>
              <w:rFonts w:asciiTheme="majorHAnsi" w:hAnsiTheme="majorHAnsi" w:cs="AngsanaUPC"/>
              <w:i/>
              <w:sz w:val="16"/>
              <w:szCs w:val="16"/>
            </w:rPr>
            <w:br/>
            <w:t xml:space="preserve">via Botteghelle 4 / bis </w:t>
          </w:r>
          <w:r w:rsidRPr="00674898">
            <w:rPr>
              <w:rFonts w:asciiTheme="majorHAnsi" w:hAnsiTheme="majorHAnsi" w:cs="AngsanaUPC"/>
              <w:i/>
              <w:sz w:val="16"/>
              <w:szCs w:val="16"/>
            </w:rPr>
            <w:br/>
            <w:t>80041 Boscoreale – NA –</w:t>
          </w:r>
          <w:r w:rsidRPr="00674898">
            <w:rPr>
              <w:rFonts w:asciiTheme="majorHAnsi" w:hAnsiTheme="majorHAnsi" w:cs="AngsanaUPC"/>
              <w:i/>
              <w:sz w:val="16"/>
              <w:szCs w:val="16"/>
            </w:rPr>
            <w:br/>
            <w:t>CF: DPRVCN75L17C361Y</w:t>
          </w:r>
        </w:p>
        <w:p w:rsidR="002A4848" w:rsidRPr="00674898" w:rsidRDefault="002A4848" w:rsidP="002A4848">
          <w:pPr>
            <w:jc w:val="center"/>
            <w:rPr>
              <w:rFonts w:asciiTheme="majorHAnsi" w:hAnsiTheme="majorHAnsi" w:cs="AngsanaUPC"/>
              <w:i/>
              <w:sz w:val="16"/>
              <w:szCs w:val="16"/>
            </w:rPr>
          </w:pPr>
          <w:r w:rsidRPr="00674898">
            <w:rPr>
              <w:rFonts w:asciiTheme="majorHAnsi" w:hAnsiTheme="majorHAnsi" w:cs="AngsanaUPC"/>
              <w:i/>
              <w:sz w:val="16"/>
              <w:szCs w:val="16"/>
            </w:rPr>
            <w:t>P.IVA 06801781219</w:t>
          </w:r>
        </w:p>
      </w:tc>
      <w:tc>
        <w:tcPr>
          <w:tcW w:w="3086" w:type="dxa"/>
        </w:tcPr>
        <w:p w:rsidR="002A4848" w:rsidRPr="00674898" w:rsidRDefault="00744881" w:rsidP="002A4848">
          <w:pPr>
            <w:jc w:val="center"/>
            <w:rPr>
              <w:rFonts w:asciiTheme="majorHAnsi" w:hAnsiTheme="majorHAnsi" w:cs="AngsanaUPC"/>
              <w:i/>
              <w:sz w:val="16"/>
              <w:szCs w:val="16"/>
            </w:rPr>
          </w:pPr>
          <w:r>
            <w:rPr>
              <w:rFonts w:asciiTheme="majorHAnsi" w:hAnsiTheme="majorHAnsi" w:cs="AngsanaUPC"/>
              <w:i/>
              <w:sz w:val="16"/>
              <w:szCs w:val="16"/>
            </w:rPr>
            <w:t>Consulenti Associati sas</w:t>
          </w:r>
          <w:r w:rsidR="002A4848" w:rsidRPr="00674898">
            <w:rPr>
              <w:rFonts w:asciiTheme="majorHAnsi" w:hAnsiTheme="majorHAnsi" w:cs="AngsanaUPC"/>
              <w:i/>
              <w:sz w:val="16"/>
              <w:szCs w:val="16"/>
            </w:rPr>
            <w:br/>
            <w:t>via Cimitero, 29 84010</w:t>
          </w:r>
          <w:r w:rsidR="002A4848" w:rsidRPr="00674898">
            <w:rPr>
              <w:rFonts w:asciiTheme="majorHAnsi" w:hAnsiTheme="majorHAnsi" w:cs="AngsanaUPC"/>
              <w:i/>
              <w:sz w:val="16"/>
              <w:szCs w:val="16"/>
            </w:rPr>
            <w:br/>
            <w:t>Sant’Egidio del M/A –SA-</w:t>
          </w:r>
          <w:r w:rsidR="002A4848" w:rsidRPr="00674898">
            <w:rPr>
              <w:rFonts w:asciiTheme="majorHAnsi" w:hAnsiTheme="majorHAnsi" w:cs="AngsanaUPC"/>
              <w:i/>
              <w:sz w:val="16"/>
              <w:szCs w:val="16"/>
            </w:rPr>
            <w:br/>
          </w:r>
          <w:proofErr w:type="spellStart"/>
          <w:r w:rsidR="002A4848" w:rsidRPr="00674898">
            <w:rPr>
              <w:rFonts w:asciiTheme="majorHAnsi" w:hAnsiTheme="majorHAnsi" w:cs="AngsanaUPC"/>
              <w:i/>
              <w:sz w:val="16"/>
              <w:szCs w:val="16"/>
            </w:rPr>
            <w:t>Cf</w:t>
          </w:r>
          <w:proofErr w:type="spellEnd"/>
          <w:r w:rsidR="002A4848" w:rsidRPr="00674898">
            <w:rPr>
              <w:rFonts w:asciiTheme="majorHAnsi" w:hAnsiTheme="majorHAnsi" w:cs="AngsanaUPC"/>
              <w:i/>
              <w:sz w:val="16"/>
              <w:szCs w:val="16"/>
            </w:rPr>
            <w:t xml:space="preserve"> e P.IVA 04395740659</w:t>
          </w:r>
          <w:r w:rsidR="002A4848" w:rsidRPr="00674898">
            <w:rPr>
              <w:rFonts w:asciiTheme="majorHAnsi" w:hAnsiTheme="majorHAnsi" w:cs="AngsanaUPC"/>
              <w:i/>
              <w:sz w:val="16"/>
              <w:szCs w:val="16"/>
            </w:rPr>
            <w:br/>
          </w:r>
          <w:proofErr w:type="spellStart"/>
          <w:r w:rsidR="002A4848" w:rsidRPr="00674898">
            <w:rPr>
              <w:rFonts w:asciiTheme="majorHAnsi" w:hAnsiTheme="majorHAnsi" w:cs="AngsanaUPC"/>
              <w:i/>
              <w:sz w:val="16"/>
              <w:szCs w:val="16"/>
            </w:rPr>
            <w:t>tel</w:t>
          </w:r>
          <w:proofErr w:type="spellEnd"/>
          <w:r w:rsidR="002A4848" w:rsidRPr="00674898">
            <w:rPr>
              <w:rFonts w:asciiTheme="majorHAnsi" w:hAnsiTheme="majorHAnsi" w:cs="AngsanaUPC"/>
              <w:i/>
              <w:sz w:val="16"/>
              <w:szCs w:val="16"/>
            </w:rPr>
            <w:t xml:space="preserve"> 081914701 fax</w:t>
          </w:r>
          <w:r w:rsidR="005D3E33" w:rsidRPr="00674898">
            <w:rPr>
              <w:rFonts w:asciiTheme="majorHAnsi" w:hAnsiTheme="majorHAnsi" w:cs="AngsanaUPC"/>
              <w:i/>
              <w:sz w:val="16"/>
              <w:szCs w:val="16"/>
            </w:rPr>
            <w:t xml:space="preserve"> 0810097859</w:t>
          </w:r>
          <w:r w:rsidR="002A4848" w:rsidRPr="00674898">
            <w:rPr>
              <w:rFonts w:asciiTheme="majorHAnsi" w:hAnsiTheme="majorHAnsi" w:cs="AngsanaUPC"/>
              <w:i/>
              <w:sz w:val="16"/>
              <w:szCs w:val="16"/>
            </w:rPr>
            <w:t xml:space="preserve"> </w:t>
          </w:r>
          <w:r w:rsidR="002A4848" w:rsidRPr="00674898">
            <w:rPr>
              <w:rFonts w:asciiTheme="majorHAnsi" w:hAnsiTheme="majorHAnsi" w:cs="AngsanaUPC"/>
              <w:i/>
              <w:sz w:val="16"/>
              <w:szCs w:val="16"/>
            </w:rPr>
            <w:br/>
          </w:r>
          <w:proofErr w:type="spellStart"/>
          <w:r w:rsidR="002A4848" w:rsidRPr="00674898">
            <w:rPr>
              <w:rFonts w:asciiTheme="majorHAnsi" w:hAnsiTheme="majorHAnsi" w:cs="AngsanaUPC"/>
              <w:i/>
              <w:sz w:val="16"/>
              <w:szCs w:val="16"/>
            </w:rPr>
            <w:t>url</w:t>
          </w:r>
          <w:proofErr w:type="spellEnd"/>
          <w:r w:rsidR="002A4848" w:rsidRPr="00674898">
            <w:rPr>
              <w:rFonts w:asciiTheme="majorHAnsi" w:hAnsiTheme="majorHAnsi" w:cs="AngsanaUPC"/>
              <w:i/>
              <w:sz w:val="16"/>
              <w:szCs w:val="16"/>
            </w:rPr>
            <w:t xml:space="preserve"> www.ca-campania.com</w:t>
          </w:r>
        </w:p>
      </w:tc>
      <w:tc>
        <w:tcPr>
          <w:tcW w:w="3544" w:type="dxa"/>
        </w:tcPr>
        <w:p w:rsidR="002A4848" w:rsidRPr="00674898" w:rsidRDefault="002A4848" w:rsidP="002A4848">
          <w:pPr>
            <w:jc w:val="center"/>
            <w:rPr>
              <w:rFonts w:asciiTheme="majorHAnsi" w:hAnsiTheme="majorHAnsi" w:cs="AngsanaUPC"/>
              <w:i/>
              <w:sz w:val="16"/>
              <w:szCs w:val="16"/>
            </w:rPr>
          </w:pPr>
          <w:r w:rsidRPr="00674898">
            <w:rPr>
              <w:rFonts w:asciiTheme="majorHAnsi" w:hAnsiTheme="majorHAnsi" w:cs="AngsanaUPC"/>
              <w:i/>
              <w:sz w:val="16"/>
              <w:szCs w:val="16"/>
            </w:rPr>
            <w:t>Istituto Italiano per l’Anticorruzione</w:t>
          </w:r>
          <w:r w:rsidRPr="00674898">
            <w:rPr>
              <w:rFonts w:asciiTheme="majorHAnsi" w:hAnsiTheme="majorHAnsi" w:cs="AngsanaUPC"/>
              <w:i/>
              <w:sz w:val="16"/>
              <w:szCs w:val="16"/>
            </w:rPr>
            <w:br/>
            <w:t xml:space="preserve">via </w:t>
          </w:r>
          <w:proofErr w:type="spellStart"/>
          <w:r w:rsidRPr="00674898">
            <w:rPr>
              <w:rFonts w:asciiTheme="majorHAnsi" w:hAnsiTheme="majorHAnsi" w:cs="AngsanaUPC"/>
              <w:i/>
              <w:sz w:val="16"/>
              <w:szCs w:val="16"/>
            </w:rPr>
            <w:t>F.Pacelli</w:t>
          </w:r>
          <w:proofErr w:type="spellEnd"/>
          <w:r w:rsidRPr="00674898">
            <w:rPr>
              <w:rFonts w:asciiTheme="majorHAnsi" w:hAnsiTheme="majorHAnsi" w:cs="AngsanaUPC"/>
              <w:i/>
              <w:sz w:val="16"/>
              <w:szCs w:val="16"/>
            </w:rPr>
            <w:t xml:space="preserve"> 14 00165</w:t>
          </w:r>
          <w:r w:rsidRPr="00674898">
            <w:rPr>
              <w:rFonts w:asciiTheme="majorHAnsi" w:hAnsiTheme="majorHAnsi" w:cs="AngsanaUPC"/>
              <w:i/>
              <w:sz w:val="16"/>
              <w:szCs w:val="16"/>
            </w:rPr>
            <w:br/>
            <w:t>Roma – RM-</w:t>
          </w:r>
          <w:r w:rsidRPr="00674898">
            <w:rPr>
              <w:rFonts w:asciiTheme="majorHAnsi" w:hAnsiTheme="majorHAnsi" w:cs="AngsanaUPC"/>
              <w:i/>
              <w:sz w:val="16"/>
              <w:szCs w:val="16"/>
            </w:rPr>
            <w:br/>
          </w:r>
          <w:proofErr w:type="spellStart"/>
          <w:r w:rsidRPr="00674898">
            <w:rPr>
              <w:rFonts w:asciiTheme="majorHAnsi" w:hAnsiTheme="majorHAnsi" w:cs="AngsanaUPC"/>
              <w:i/>
              <w:sz w:val="16"/>
              <w:szCs w:val="16"/>
            </w:rPr>
            <w:t>Cf</w:t>
          </w:r>
          <w:proofErr w:type="spellEnd"/>
          <w:r w:rsidRPr="00674898">
            <w:rPr>
              <w:rFonts w:asciiTheme="majorHAnsi" w:hAnsiTheme="majorHAnsi" w:cs="AngsanaUPC"/>
              <w:i/>
              <w:sz w:val="16"/>
              <w:szCs w:val="16"/>
            </w:rPr>
            <w:t xml:space="preserve"> : </w:t>
          </w:r>
          <w:r w:rsidRPr="00674898">
            <w:rPr>
              <w:rStyle w:val="apple-converted-space"/>
              <w:rFonts w:asciiTheme="majorHAnsi" w:hAnsiTheme="majorHAnsi" w:cs="AngsanaUPC"/>
              <w:i/>
              <w:sz w:val="16"/>
              <w:szCs w:val="16"/>
              <w:shd w:val="clear" w:color="auto" w:fill="FFFFFF"/>
            </w:rPr>
            <w:t> </w:t>
          </w:r>
          <w:r w:rsidRPr="00674898">
            <w:rPr>
              <w:rFonts w:asciiTheme="majorHAnsi" w:hAnsiTheme="majorHAnsi" w:cs="AngsanaUPC"/>
              <w:i/>
              <w:sz w:val="16"/>
              <w:szCs w:val="16"/>
              <w:shd w:val="clear" w:color="auto" w:fill="FFFFFF"/>
            </w:rPr>
            <w:t>97787840582</w:t>
          </w:r>
          <w:r w:rsidRPr="00674898">
            <w:rPr>
              <w:rFonts w:asciiTheme="majorHAnsi" w:hAnsiTheme="majorHAnsi" w:cs="AngsanaUPC"/>
              <w:i/>
              <w:sz w:val="16"/>
              <w:szCs w:val="16"/>
              <w:shd w:val="clear" w:color="auto" w:fill="FFFFFF"/>
            </w:rPr>
            <w:br/>
            <w:t>0694804889 fax 0694804914</w:t>
          </w:r>
          <w:r w:rsidRPr="00674898">
            <w:rPr>
              <w:rFonts w:asciiTheme="majorHAnsi" w:hAnsiTheme="majorHAnsi" w:cs="AngsanaUPC"/>
              <w:i/>
              <w:sz w:val="16"/>
              <w:szCs w:val="16"/>
              <w:shd w:val="clear" w:color="auto" w:fill="FFFFFF"/>
            </w:rPr>
            <w:br/>
          </w:r>
          <w:proofErr w:type="spellStart"/>
          <w:r w:rsidRPr="00674898">
            <w:rPr>
              <w:rFonts w:asciiTheme="majorHAnsi" w:hAnsiTheme="majorHAnsi" w:cs="AngsanaUPC"/>
              <w:i/>
              <w:sz w:val="16"/>
              <w:szCs w:val="16"/>
              <w:shd w:val="clear" w:color="auto" w:fill="FFFFFF"/>
            </w:rPr>
            <w:t>url</w:t>
          </w:r>
          <w:proofErr w:type="spellEnd"/>
          <w:r w:rsidRPr="00674898">
            <w:rPr>
              <w:rFonts w:asciiTheme="majorHAnsi" w:hAnsiTheme="majorHAnsi" w:cs="AngsanaUPC"/>
              <w:i/>
              <w:sz w:val="16"/>
              <w:szCs w:val="16"/>
              <w:shd w:val="clear" w:color="auto" w:fill="FFFFFF"/>
            </w:rPr>
            <w:t xml:space="preserve"> www.istitutoitalianoanticorruzione.it</w:t>
          </w:r>
        </w:p>
      </w:tc>
    </w:tr>
    <w:tr w:rsidR="00F42C28" w:rsidRPr="00674898" w:rsidTr="00F42C28">
      <w:trPr>
        <w:trHeight w:val="304"/>
      </w:trPr>
      <w:tc>
        <w:tcPr>
          <w:tcW w:w="9889" w:type="dxa"/>
          <w:gridSpan w:val="3"/>
        </w:tcPr>
        <w:p w:rsidR="00744881" w:rsidRDefault="00744881" w:rsidP="00F42C28">
          <w:pPr>
            <w:jc w:val="center"/>
            <w:rPr>
              <w:rFonts w:asciiTheme="majorHAnsi" w:hAnsiTheme="majorHAnsi" w:cs="AngsanaUPC"/>
              <w:i/>
              <w:sz w:val="16"/>
              <w:szCs w:val="16"/>
            </w:rPr>
          </w:pPr>
          <w:r>
            <w:rPr>
              <w:rFonts w:asciiTheme="majorHAnsi" w:hAnsiTheme="majorHAnsi" w:cs="AngsanaUPC"/>
              <w:i/>
              <w:noProof/>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1869490</wp:posOffset>
                    </wp:positionH>
                    <wp:positionV relativeFrom="paragraph">
                      <wp:posOffset>107925</wp:posOffset>
                    </wp:positionV>
                    <wp:extent cx="2384755" cy="0"/>
                    <wp:effectExtent l="0" t="0" r="15875" b="19050"/>
                    <wp:wrapNone/>
                    <wp:docPr id="5" name="Connettore 1 5"/>
                    <wp:cNvGraphicFramePr/>
                    <a:graphic xmlns:a="http://schemas.openxmlformats.org/drawingml/2006/main">
                      <a:graphicData uri="http://schemas.microsoft.com/office/word/2010/wordprocessingShape">
                        <wps:wsp>
                          <wps:cNvCnPr/>
                          <wps:spPr>
                            <a:xfrm>
                              <a:off x="0" y="0"/>
                              <a:ext cx="2384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2pt,8.5pt" to="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" strokecolor="#4579b8 [3044]"/>
                </w:pict>
              </mc:Fallback>
            </mc:AlternateContent>
          </w:r>
        </w:p>
        <w:p w:rsidR="00F42C28" w:rsidRPr="00674898" w:rsidRDefault="00F42C28" w:rsidP="00F42C28">
          <w:pPr>
            <w:jc w:val="center"/>
            <w:rPr>
              <w:rFonts w:asciiTheme="majorHAnsi" w:hAnsiTheme="majorHAnsi" w:cs="AngsanaUPC"/>
              <w:i/>
              <w:sz w:val="16"/>
              <w:szCs w:val="16"/>
            </w:rPr>
          </w:pPr>
        </w:p>
      </w:tc>
    </w:tr>
  </w:tbl>
  <w:p w:rsidR="002A4848" w:rsidRPr="00674898" w:rsidRDefault="002A4848">
    <w:pPr>
      <w:rPr>
        <w:rFonts w:asciiTheme="majorHAnsi" w:hAnsi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35" w:rsidRDefault="00180F35" w:rsidP="008F6CCD">
      <w:pPr>
        <w:spacing w:after="0" w:line="240" w:lineRule="auto"/>
      </w:pPr>
      <w:r>
        <w:separator/>
      </w:r>
    </w:p>
  </w:footnote>
  <w:footnote w:type="continuationSeparator" w:id="0">
    <w:p w:rsidR="00180F35" w:rsidRDefault="00180F35" w:rsidP="008F6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3259"/>
      <w:gridCol w:w="3259"/>
      <w:gridCol w:w="3260"/>
    </w:tblGrid>
    <w:tr w:rsidR="008F6CCD" w:rsidTr="00B93ACE">
      <w:tc>
        <w:tcPr>
          <w:tcW w:w="3259" w:type="dxa"/>
        </w:tcPr>
        <w:p w:rsidR="00D80328" w:rsidRDefault="00D80328" w:rsidP="00B93ACE">
          <w:pPr>
            <w:jc w:val="center"/>
          </w:pPr>
        </w:p>
        <w:p w:rsidR="008F6CCD" w:rsidRDefault="00D80328" w:rsidP="00B93ACE">
          <w:pPr>
            <w:jc w:val="center"/>
          </w:pPr>
          <w:r>
            <w:t>Vincenzo De Prisco</w:t>
          </w:r>
        </w:p>
        <w:p w:rsidR="00D80328" w:rsidRDefault="00D80328" w:rsidP="00B93ACE">
          <w:pPr>
            <w:jc w:val="center"/>
          </w:pPr>
          <w:r>
            <w:t xml:space="preserve">Soggetto iscritto all’albo consulenti del </w:t>
          </w:r>
          <w:r>
            <w:br/>
            <w:t>DFP</w:t>
          </w:r>
        </w:p>
        <w:p w:rsidR="008F6CCD" w:rsidRDefault="008F6CCD" w:rsidP="00B93ACE">
          <w:pPr>
            <w:jc w:val="center"/>
          </w:pPr>
        </w:p>
      </w:tc>
      <w:tc>
        <w:tcPr>
          <w:tcW w:w="3259" w:type="dxa"/>
        </w:tcPr>
        <w:p w:rsidR="00D80328" w:rsidRDefault="00D80328" w:rsidP="00D80328">
          <w:pPr>
            <w:jc w:val="center"/>
          </w:pPr>
          <w:r>
            <w:t>Procedure:</w:t>
          </w:r>
        </w:p>
        <w:p w:rsidR="00D80328" w:rsidRDefault="00D80328" w:rsidP="00D80328">
          <w:pPr>
            <w:jc w:val="center"/>
          </w:pPr>
          <w:r>
            <w:t>registrazione telematica atto amministrativo elettronico</w:t>
          </w:r>
        </w:p>
        <w:p w:rsidR="00D80328" w:rsidRDefault="00D80328" w:rsidP="00D80328">
          <w:pPr>
            <w:jc w:val="center"/>
          </w:pPr>
        </w:p>
        <w:p w:rsidR="008F6CCD" w:rsidRDefault="008F6CCD" w:rsidP="00B93ACE"/>
      </w:tc>
      <w:tc>
        <w:tcPr>
          <w:tcW w:w="3260" w:type="dxa"/>
        </w:tcPr>
        <w:p w:rsidR="00D80328" w:rsidRPr="00D80328" w:rsidRDefault="00D80328" w:rsidP="00D80328">
          <w:pPr>
            <w:jc w:val="center"/>
            <w:rPr>
              <w:rFonts w:eastAsia="Times New Roman" w:cs="Courier New"/>
              <w:sz w:val="20"/>
              <w:szCs w:val="20"/>
              <w:lang w:eastAsia="it-IT"/>
            </w:rPr>
          </w:pPr>
          <w:r w:rsidRPr="00D80328">
            <w:t>Norme di riferimento:</w:t>
          </w:r>
          <w:r w:rsidRPr="00D80328">
            <w:br/>
            <w:t>DL 179/12</w:t>
          </w:r>
          <w:r w:rsidRPr="00D80328">
            <w:br/>
            <w:t xml:space="preserve">Art 11 c.13 </w:t>
          </w:r>
          <w:proofErr w:type="spellStart"/>
          <w:r w:rsidRPr="00D80328">
            <w:t>D.Lgs</w:t>
          </w:r>
          <w:proofErr w:type="spellEnd"/>
          <w:r w:rsidRPr="00D80328">
            <w:t xml:space="preserve"> 163/06</w:t>
          </w:r>
          <w:r w:rsidRPr="00D80328">
            <w:br/>
            <w:t xml:space="preserve">Art. 24 </w:t>
          </w:r>
          <w:proofErr w:type="spellStart"/>
          <w:r w:rsidRPr="00D80328">
            <w:t>D.lgs</w:t>
          </w:r>
          <w:proofErr w:type="spellEnd"/>
          <w:r w:rsidRPr="00D80328">
            <w:t xml:space="preserve"> 82/05</w:t>
          </w:r>
          <w:r w:rsidRPr="00D80328">
            <w:br/>
            <w:t xml:space="preserve">Art 14 </w:t>
          </w:r>
          <w:r w:rsidRPr="00D80328">
            <w:rPr>
              <w:rFonts w:eastAsia="Times New Roman" w:cs="Courier New"/>
              <w:sz w:val="20"/>
              <w:szCs w:val="20"/>
              <w:lang w:eastAsia="it-IT"/>
            </w:rPr>
            <w:t>DPCM</w:t>
          </w:r>
          <w:r w:rsidRPr="00D80328">
            <w:rPr>
              <w:rFonts w:eastAsia="Times New Roman" w:cs="Courier New"/>
              <w:sz w:val="20"/>
              <w:szCs w:val="20"/>
              <w:lang w:eastAsia="it-IT"/>
            </w:rPr>
            <w:t xml:space="preserve"> 22.02.2013</w:t>
          </w:r>
        </w:p>
        <w:p w:rsidR="00D80328" w:rsidRPr="00D80328" w:rsidRDefault="00D80328" w:rsidP="00D80328">
          <w:pPr>
            <w:jc w:val="center"/>
          </w:pPr>
          <w:r w:rsidRPr="00D80328">
            <w:rPr>
              <w:rFonts w:eastAsia="Times New Roman" w:cs="Courier New"/>
              <w:sz w:val="20"/>
              <w:szCs w:val="20"/>
              <w:lang w:eastAsia="it-IT"/>
            </w:rPr>
            <w:t>DPR 131/86</w:t>
          </w:r>
        </w:p>
        <w:p w:rsidR="00D80328" w:rsidRDefault="00D80328" w:rsidP="00D80328">
          <w:pPr>
            <w:jc w:val="center"/>
          </w:pPr>
        </w:p>
      </w:tc>
    </w:tr>
  </w:tbl>
  <w:p w:rsidR="008F6CCD" w:rsidRDefault="008F6C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D9"/>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E60090"/>
    <w:multiLevelType w:val="hybridMultilevel"/>
    <w:tmpl w:val="D08625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EC696B"/>
    <w:multiLevelType w:val="hybridMultilevel"/>
    <w:tmpl w:val="A01AAE28"/>
    <w:lvl w:ilvl="0" w:tplc="09F093E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95A8C"/>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54541E"/>
    <w:multiLevelType w:val="hybridMultilevel"/>
    <w:tmpl w:val="8C6ECBDA"/>
    <w:lvl w:ilvl="0" w:tplc="45A8B976">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9B53B0"/>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DD1"/>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BF3ACE"/>
    <w:multiLevelType w:val="hybridMultilevel"/>
    <w:tmpl w:val="8610BEC8"/>
    <w:lvl w:ilvl="0" w:tplc="53E61BF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35259B"/>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23447B"/>
    <w:multiLevelType w:val="hybridMultilevel"/>
    <w:tmpl w:val="CE66D6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7D5794A"/>
    <w:multiLevelType w:val="hybridMultilevel"/>
    <w:tmpl w:val="4B6E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2"/>
  </w:num>
  <w:num w:numId="6">
    <w:abstractNumId w:val="10"/>
  </w:num>
  <w:num w:numId="7">
    <w:abstractNumId w:val="3"/>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55"/>
    <w:rsid w:val="000772C0"/>
    <w:rsid w:val="000F657A"/>
    <w:rsid w:val="00112D90"/>
    <w:rsid w:val="0012781F"/>
    <w:rsid w:val="001771E5"/>
    <w:rsid w:val="00180F35"/>
    <w:rsid w:val="002A4848"/>
    <w:rsid w:val="002C6742"/>
    <w:rsid w:val="002D0755"/>
    <w:rsid w:val="00443F76"/>
    <w:rsid w:val="00474623"/>
    <w:rsid w:val="004E179A"/>
    <w:rsid w:val="005171F0"/>
    <w:rsid w:val="00546656"/>
    <w:rsid w:val="005C3853"/>
    <w:rsid w:val="005D3E33"/>
    <w:rsid w:val="005D7FE1"/>
    <w:rsid w:val="0062695C"/>
    <w:rsid w:val="00674898"/>
    <w:rsid w:val="00683AAC"/>
    <w:rsid w:val="00744881"/>
    <w:rsid w:val="00760D5D"/>
    <w:rsid w:val="007B1A96"/>
    <w:rsid w:val="007C17B6"/>
    <w:rsid w:val="00804C67"/>
    <w:rsid w:val="00830FBA"/>
    <w:rsid w:val="00871638"/>
    <w:rsid w:val="00873121"/>
    <w:rsid w:val="008F6CCD"/>
    <w:rsid w:val="00915F69"/>
    <w:rsid w:val="009E3C33"/>
    <w:rsid w:val="009F736C"/>
    <w:rsid w:val="00A41A94"/>
    <w:rsid w:val="00AB6CB9"/>
    <w:rsid w:val="00B21FA7"/>
    <w:rsid w:val="00B36BE6"/>
    <w:rsid w:val="00B57631"/>
    <w:rsid w:val="00BD6439"/>
    <w:rsid w:val="00C01CE3"/>
    <w:rsid w:val="00CA0521"/>
    <w:rsid w:val="00CD47B2"/>
    <w:rsid w:val="00D07F18"/>
    <w:rsid w:val="00D27145"/>
    <w:rsid w:val="00D4397A"/>
    <w:rsid w:val="00D66BCE"/>
    <w:rsid w:val="00D80328"/>
    <w:rsid w:val="00D84DF7"/>
    <w:rsid w:val="00D910F1"/>
    <w:rsid w:val="00DC366A"/>
    <w:rsid w:val="00DD114B"/>
    <w:rsid w:val="00E76E05"/>
    <w:rsid w:val="00E77F1C"/>
    <w:rsid w:val="00F350BE"/>
    <w:rsid w:val="00F42C28"/>
    <w:rsid w:val="00F43FC2"/>
    <w:rsid w:val="00F8045B"/>
    <w:rsid w:val="00FB046C"/>
    <w:rsid w:val="00FF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D90"/>
  </w:style>
  <w:style w:type="paragraph" w:styleId="Titolo1">
    <w:name w:val="heading 1"/>
    <w:basedOn w:val="Normale"/>
    <w:next w:val="Normale"/>
    <w:link w:val="Titolo1Carattere"/>
    <w:uiPriority w:val="9"/>
    <w:qFormat/>
    <w:rsid w:val="0051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7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772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2C0"/>
    <w:rPr>
      <w:rFonts w:ascii="Tahoma" w:hAnsi="Tahoma" w:cs="Tahoma"/>
      <w:sz w:val="16"/>
      <w:szCs w:val="16"/>
    </w:rPr>
  </w:style>
  <w:style w:type="paragraph" w:styleId="NormaleWeb">
    <w:name w:val="Normal (Web)"/>
    <w:basedOn w:val="Normale"/>
    <w:uiPriority w:val="99"/>
    <w:unhideWhenUsed/>
    <w:rsid w:val="004746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4623"/>
  </w:style>
  <w:style w:type="character" w:customStyle="1" w:styleId="Titolo1Carattere">
    <w:name w:val="Titolo 1 Carattere"/>
    <w:basedOn w:val="Carpredefinitoparagrafo"/>
    <w:link w:val="Titolo1"/>
    <w:uiPriority w:val="9"/>
    <w:rsid w:val="005171F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8F6C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CCD"/>
  </w:style>
  <w:style w:type="paragraph" w:styleId="Pidipagina">
    <w:name w:val="footer"/>
    <w:basedOn w:val="Normale"/>
    <w:link w:val="PidipaginaCarattere"/>
    <w:uiPriority w:val="99"/>
    <w:unhideWhenUsed/>
    <w:rsid w:val="008F6C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CCD"/>
  </w:style>
  <w:style w:type="character" w:styleId="Enfasigrassetto">
    <w:name w:val="Strong"/>
    <w:basedOn w:val="Carpredefinitoparagrafo"/>
    <w:uiPriority w:val="22"/>
    <w:qFormat/>
    <w:rsid w:val="007C17B6"/>
    <w:rPr>
      <w:b/>
      <w:bCs/>
    </w:rPr>
  </w:style>
  <w:style w:type="paragraph" w:styleId="Paragrafoelenco">
    <w:name w:val="List Paragraph"/>
    <w:basedOn w:val="Normale"/>
    <w:uiPriority w:val="34"/>
    <w:qFormat/>
    <w:rsid w:val="00915F69"/>
    <w:pPr>
      <w:ind w:left="720"/>
      <w:contextualSpacing/>
    </w:pPr>
  </w:style>
  <w:style w:type="paragraph" w:styleId="PreformattatoHTML">
    <w:name w:val="HTML Preformatted"/>
    <w:basedOn w:val="Normale"/>
    <w:link w:val="PreformattatoHTMLCarattere"/>
    <w:uiPriority w:val="99"/>
    <w:unhideWhenUsed/>
    <w:rsid w:val="0011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12D90"/>
    <w:rPr>
      <w:rFonts w:ascii="Courier New" w:eastAsia="Times New Roman" w:hAnsi="Courier New" w:cs="Courier New"/>
      <w:sz w:val="20"/>
      <w:szCs w:val="20"/>
      <w:lang w:eastAsia="it-IT"/>
    </w:rPr>
  </w:style>
  <w:style w:type="paragraph" w:styleId="Nessunaspaziatura">
    <w:name w:val="No Spacing"/>
    <w:uiPriority w:val="1"/>
    <w:qFormat/>
    <w:rsid w:val="00112D90"/>
    <w:pPr>
      <w:spacing w:after="0" w:line="240" w:lineRule="auto"/>
    </w:pPr>
  </w:style>
  <w:style w:type="character" w:styleId="Collegamentoipertestuale">
    <w:name w:val="Hyperlink"/>
    <w:basedOn w:val="Carpredefinitoparagrafo"/>
    <w:uiPriority w:val="99"/>
    <w:unhideWhenUsed/>
    <w:rsid w:val="00112D90"/>
    <w:rPr>
      <w:color w:val="0000FF" w:themeColor="hyperlink"/>
      <w:u w:val="single"/>
    </w:rPr>
  </w:style>
  <w:style w:type="character" w:styleId="Collegamentovisitato">
    <w:name w:val="FollowedHyperlink"/>
    <w:basedOn w:val="Carpredefinitoparagrafo"/>
    <w:uiPriority w:val="99"/>
    <w:semiHidden/>
    <w:unhideWhenUsed/>
    <w:rsid w:val="00112D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D90"/>
  </w:style>
  <w:style w:type="paragraph" w:styleId="Titolo1">
    <w:name w:val="heading 1"/>
    <w:basedOn w:val="Normale"/>
    <w:next w:val="Normale"/>
    <w:link w:val="Titolo1Carattere"/>
    <w:uiPriority w:val="9"/>
    <w:qFormat/>
    <w:rsid w:val="0051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7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772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2C0"/>
    <w:rPr>
      <w:rFonts w:ascii="Tahoma" w:hAnsi="Tahoma" w:cs="Tahoma"/>
      <w:sz w:val="16"/>
      <w:szCs w:val="16"/>
    </w:rPr>
  </w:style>
  <w:style w:type="paragraph" w:styleId="NormaleWeb">
    <w:name w:val="Normal (Web)"/>
    <w:basedOn w:val="Normale"/>
    <w:uiPriority w:val="99"/>
    <w:unhideWhenUsed/>
    <w:rsid w:val="004746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4623"/>
  </w:style>
  <w:style w:type="character" w:customStyle="1" w:styleId="Titolo1Carattere">
    <w:name w:val="Titolo 1 Carattere"/>
    <w:basedOn w:val="Carpredefinitoparagrafo"/>
    <w:link w:val="Titolo1"/>
    <w:uiPriority w:val="9"/>
    <w:rsid w:val="005171F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8F6C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CCD"/>
  </w:style>
  <w:style w:type="paragraph" w:styleId="Pidipagina">
    <w:name w:val="footer"/>
    <w:basedOn w:val="Normale"/>
    <w:link w:val="PidipaginaCarattere"/>
    <w:uiPriority w:val="99"/>
    <w:unhideWhenUsed/>
    <w:rsid w:val="008F6C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CCD"/>
  </w:style>
  <w:style w:type="character" w:styleId="Enfasigrassetto">
    <w:name w:val="Strong"/>
    <w:basedOn w:val="Carpredefinitoparagrafo"/>
    <w:uiPriority w:val="22"/>
    <w:qFormat/>
    <w:rsid w:val="007C17B6"/>
    <w:rPr>
      <w:b/>
      <w:bCs/>
    </w:rPr>
  </w:style>
  <w:style w:type="paragraph" w:styleId="Paragrafoelenco">
    <w:name w:val="List Paragraph"/>
    <w:basedOn w:val="Normale"/>
    <w:uiPriority w:val="34"/>
    <w:qFormat/>
    <w:rsid w:val="00915F69"/>
    <w:pPr>
      <w:ind w:left="720"/>
      <w:contextualSpacing/>
    </w:pPr>
  </w:style>
  <w:style w:type="paragraph" w:styleId="PreformattatoHTML">
    <w:name w:val="HTML Preformatted"/>
    <w:basedOn w:val="Normale"/>
    <w:link w:val="PreformattatoHTMLCarattere"/>
    <w:uiPriority w:val="99"/>
    <w:unhideWhenUsed/>
    <w:rsid w:val="0011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12D90"/>
    <w:rPr>
      <w:rFonts w:ascii="Courier New" w:eastAsia="Times New Roman" w:hAnsi="Courier New" w:cs="Courier New"/>
      <w:sz w:val="20"/>
      <w:szCs w:val="20"/>
      <w:lang w:eastAsia="it-IT"/>
    </w:rPr>
  </w:style>
  <w:style w:type="paragraph" w:styleId="Nessunaspaziatura">
    <w:name w:val="No Spacing"/>
    <w:uiPriority w:val="1"/>
    <w:qFormat/>
    <w:rsid w:val="00112D90"/>
    <w:pPr>
      <w:spacing w:after="0" w:line="240" w:lineRule="auto"/>
    </w:pPr>
  </w:style>
  <w:style w:type="character" w:styleId="Collegamentoipertestuale">
    <w:name w:val="Hyperlink"/>
    <w:basedOn w:val="Carpredefinitoparagrafo"/>
    <w:uiPriority w:val="99"/>
    <w:unhideWhenUsed/>
    <w:rsid w:val="00112D90"/>
    <w:rPr>
      <w:color w:val="0000FF" w:themeColor="hyperlink"/>
      <w:u w:val="single"/>
    </w:rPr>
  </w:style>
  <w:style w:type="character" w:styleId="Collegamentovisitato">
    <w:name w:val="FollowedHyperlink"/>
    <w:basedOn w:val="Carpredefinitoparagrafo"/>
    <w:uiPriority w:val="99"/>
    <w:semiHidden/>
    <w:unhideWhenUsed/>
    <w:rsid w:val="00112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7753">
      <w:bodyDiv w:val="1"/>
      <w:marLeft w:val="0"/>
      <w:marRight w:val="0"/>
      <w:marTop w:val="0"/>
      <w:marBottom w:val="0"/>
      <w:divBdr>
        <w:top w:val="none" w:sz="0" w:space="0" w:color="auto"/>
        <w:left w:val="none" w:sz="0" w:space="0" w:color="auto"/>
        <w:bottom w:val="none" w:sz="0" w:space="0" w:color="auto"/>
        <w:right w:val="none" w:sz="0" w:space="0" w:color="auto"/>
      </w:divBdr>
    </w:div>
    <w:div w:id="183901908">
      <w:bodyDiv w:val="1"/>
      <w:marLeft w:val="0"/>
      <w:marRight w:val="0"/>
      <w:marTop w:val="0"/>
      <w:marBottom w:val="0"/>
      <w:divBdr>
        <w:top w:val="none" w:sz="0" w:space="0" w:color="auto"/>
        <w:left w:val="none" w:sz="0" w:space="0" w:color="auto"/>
        <w:bottom w:val="none" w:sz="0" w:space="0" w:color="auto"/>
        <w:right w:val="none" w:sz="0" w:space="0" w:color="auto"/>
      </w:divBdr>
    </w:div>
    <w:div w:id="898397277">
      <w:bodyDiv w:val="1"/>
      <w:marLeft w:val="0"/>
      <w:marRight w:val="0"/>
      <w:marTop w:val="0"/>
      <w:marBottom w:val="0"/>
      <w:divBdr>
        <w:top w:val="none" w:sz="0" w:space="0" w:color="auto"/>
        <w:left w:val="none" w:sz="0" w:space="0" w:color="auto"/>
        <w:bottom w:val="none" w:sz="0" w:space="0" w:color="auto"/>
        <w:right w:val="none" w:sz="0" w:space="0" w:color="auto"/>
      </w:divBdr>
    </w:div>
    <w:div w:id="1032610963">
      <w:bodyDiv w:val="1"/>
      <w:marLeft w:val="0"/>
      <w:marRight w:val="0"/>
      <w:marTop w:val="0"/>
      <w:marBottom w:val="0"/>
      <w:divBdr>
        <w:top w:val="none" w:sz="0" w:space="0" w:color="auto"/>
        <w:left w:val="none" w:sz="0" w:space="0" w:color="auto"/>
        <w:bottom w:val="none" w:sz="0" w:space="0" w:color="auto"/>
        <w:right w:val="none" w:sz="0" w:space="0" w:color="auto"/>
      </w:divBdr>
    </w:div>
    <w:div w:id="1092822165">
      <w:bodyDiv w:val="1"/>
      <w:marLeft w:val="0"/>
      <w:marRight w:val="0"/>
      <w:marTop w:val="0"/>
      <w:marBottom w:val="0"/>
      <w:divBdr>
        <w:top w:val="none" w:sz="0" w:space="0" w:color="auto"/>
        <w:left w:val="none" w:sz="0" w:space="0" w:color="auto"/>
        <w:bottom w:val="none" w:sz="0" w:space="0" w:color="auto"/>
        <w:right w:val="none" w:sz="0" w:space="0" w:color="auto"/>
      </w:divBdr>
    </w:div>
    <w:div w:id="1544902730">
      <w:bodyDiv w:val="1"/>
      <w:marLeft w:val="0"/>
      <w:marRight w:val="0"/>
      <w:marTop w:val="0"/>
      <w:marBottom w:val="0"/>
      <w:divBdr>
        <w:top w:val="none" w:sz="0" w:space="0" w:color="auto"/>
        <w:left w:val="none" w:sz="0" w:space="0" w:color="auto"/>
        <w:bottom w:val="none" w:sz="0" w:space="0" w:color="auto"/>
        <w:right w:val="none" w:sz="0" w:space="0" w:color="auto"/>
      </w:divBdr>
    </w:div>
    <w:div w:id="1761834850">
      <w:bodyDiv w:val="1"/>
      <w:marLeft w:val="0"/>
      <w:marRight w:val="0"/>
      <w:marTop w:val="0"/>
      <w:marBottom w:val="0"/>
      <w:divBdr>
        <w:top w:val="none" w:sz="0" w:space="0" w:color="auto"/>
        <w:left w:val="none" w:sz="0" w:space="0" w:color="auto"/>
        <w:bottom w:val="none" w:sz="0" w:space="0" w:color="auto"/>
        <w:right w:val="none" w:sz="0" w:space="0" w:color="auto"/>
      </w:divBdr>
    </w:div>
    <w:div w:id="1818375457">
      <w:bodyDiv w:val="1"/>
      <w:marLeft w:val="0"/>
      <w:marRight w:val="0"/>
      <w:marTop w:val="0"/>
      <w:marBottom w:val="0"/>
      <w:divBdr>
        <w:top w:val="none" w:sz="0" w:space="0" w:color="auto"/>
        <w:left w:val="none" w:sz="0" w:space="0" w:color="auto"/>
        <w:bottom w:val="none" w:sz="0" w:space="0" w:color="auto"/>
        <w:right w:val="none" w:sz="0" w:space="0" w:color="auto"/>
      </w:divBdr>
    </w:div>
    <w:div w:id="1997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andxor.it/v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stecert.poste.it/verificatore/service?type=0" TargetMode="External"/><Relationship Id="rId5" Type="http://schemas.openxmlformats.org/officeDocument/2006/relationships/webSettings" Target="webSettings.xml"/><Relationship Id="rId15" Type="http://schemas.openxmlformats.org/officeDocument/2006/relationships/hyperlink" Target="http://www.agenziaentrate.gov.it/wps/content/nsilib/nsi/home/cosadevifare/aggiornare+dati+catastali+e+ipotecari/adempimento+unico+telematico+generico/adempimento+unico+telematico+istituzioni/sw+adempimento+unico+telematico+istituzioni" TargetMode="External"/><Relationship Id="rId10" Type="http://schemas.openxmlformats.org/officeDocument/2006/relationships/hyperlink" Target="http://vol.ca.notariat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rma.infocert.it/utenti/verifica.php" TargetMode="External"/><Relationship Id="rId14" Type="http://schemas.openxmlformats.org/officeDocument/2006/relationships/hyperlink" Target="https://sister.agenziaentrate.gov.it/Main/SceltaServizioAccesso.do?tipo=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registrazione telematica contratti</Template>
  <TotalTime>1</TotalTime>
  <Pages>6</Pages>
  <Words>928</Words>
  <Characters>5292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de prisco</dc:creator>
  <cp:lastModifiedBy>vincenzo de prisco</cp:lastModifiedBy>
  <cp:revision>2</cp:revision>
  <dcterms:created xsi:type="dcterms:W3CDTF">2015-03-01T17:28:00Z</dcterms:created>
  <dcterms:modified xsi:type="dcterms:W3CDTF">2015-03-01T17:28:00Z</dcterms:modified>
</cp:coreProperties>
</file>