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06" w:rsidRPr="00712506" w:rsidRDefault="00276257" w:rsidP="0071250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12506">
        <w:rPr>
          <w:b/>
          <w:sz w:val="28"/>
          <w:szCs w:val="28"/>
        </w:rPr>
        <w:t>Attestazione sui tempi medi di pagamento</w:t>
      </w:r>
    </w:p>
    <w:p w:rsidR="00712506" w:rsidRDefault="00712506" w:rsidP="00712506">
      <w:pPr>
        <w:jc w:val="center"/>
      </w:pPr>
      <w:r>
        <w:t>AI SENSI DEL CO. 1 - ART. 41 Dl 66/2014 CONVERTITO CON L. 89/2014</w:t>
      </w:r>
    </w:p>
    <w:p w:rsidR="00712506" w:rsidRDefault="00712506" w:rsidP="00712506">
      <w:pPr>
        <w:jc w:val="center"/>
      </w:pPr>
    </w:p>
    <w:p w:rsidR="00897327" w:rsidRDefault="00712506" w:rsidP="00712506">
      <w:r>
        <w:t xml:space="preserve">Ai sensi di quanto previsto dall'art. 41, co. 1, del D.L. 24 aprile 204 n. 66, convertito 23 Giugno 2014, n. 89, a decorrere dall'esercizio 2014, alle relazioni ai bilanci di esercizio delle PA di cui all’ articolo 1, comma 2, del decreto legislativo 30 marzo 2001, n. 165, è allegato un prospetto, sottoscritto dal rappresentante legale e dal responsabile finanziario, attestante l'importo dei pagamenti relativi a transazioni commerciali effettuati dopo la scadenza dei termini previsti dal decreto legislativo 9 ottobre 2002, n. 231 , nonché l'indicatore annuale di tempestività dei pagamenti di cui all' articolo 33 del decreto legislativo 14 marzo 2013, n. 33. In attuazione del disposto normativo sopra citato è stato elaborato con la procedura informatica in uso </w:t>
      </w:r>
      <w:r w:rsidR="00897327">
        <w:t>nella PA</w:t>
      </w:r>
      <w:r>
        <w:t xml:space="preserve">, peraltro </w:t>
      </w:r>
      <w:r w:rsidR="00897327">
        <w:t xml:space="preserve">ancora in fase di rodaggio e di collaudo </w:t>
      </w:r>
      <w:r>
        <w:t>, il prospett</w:t>
      </w:r>
      <w:r w:rsidR="00897327">
        <w:t>o per il calcolo dei tempi medi di pagamento. L</w:t>
      </w:r>
      <w:r>
        <w:t>'indicatore annuale di tempestività dei pagamenti, come per gli altri anni, è stato oggetto di pubblicazione nella sezione Amministrazione Trasparente del sito web dell'Ente in attuazione dell'art. 33 del D.lgs. 33/2013.. Per il calcolo dell'indicatore la procedura in uso prende a riferimento per ogni partita debitoria:</w:t>
      </w:r>
    </w:p>
    <w:p w:rsidR="00897327" w:rsidRDefault="00712506" w:rsidP="00897327">
      <w:pPr>
        <w:pStyle w:val="Paragrafoelenco"/>
        <w:numPr>
          <w:ilvl w:val="0"/>
          <w:numId w:val="1"/>
        </w:numPr>
      </w:pPr>
      <w:r>
        <w:t xml:space="preserve"> l'importo del debito pagato nell'anno</w:t>
      </w:r>
      <w:r w:rsidR="00897327">
        <w:t xml:space="preserve"> ;</w:t>
      </w:r>
    </w:p>
    <w:p w:rsidR="00897327" w:rsidRDefault="00712506" w:rsidP="00897327">
      <w:pPr>
        <w:pStyle w:val="Paragrafoelenco"/>
        <w:numPr>
          <w:ilvl w:val="0"/>
          <w:numId w:val="1"/>
        </w:numPr>
      </w:pPr>
      <w:r>
        <w:t xml:space="preserve"> i</w:t>
      </w:r>
      <w:r w:rsidR="00897327">
        <w:t xml:space="preserve"> </w:t>
      </w:r>
      <w:r>
        <w:t>giorni intercorrenti tra la data di decorrenza del pagamento (data di arrivo formale del documento contabile) e quella di emissione del mandato;</w:t>
      </w:r>
    </w:p>
    <w:p w:rsidR="00712506" w:rsidRDefault="00712506" w:rsidP="00897327">
      <w:pPr>
        <w:pStyle w:val="Paragrafoelenco"/>
        <w:numPr>
          <w:ilvl w:val="0"/>
          <w:numId w:val="1"/>
        </w:numPr>
      </w:pPr>
      <w:r>
        <w:t xml:space="preserve"> il montante annuo dato dal prodotto tra il debito e i giorni calcolati come sopra.</w:t>
      </w:r>
    </w:p>
    <w:p w:rsidR="00963448" w:rsidRDefault="00897327" w:rsidP="00716974">
      <w:r>
        <w:t>L'indicatore dei tempi medi annuali è quindi dato dal rapporto tra la sommatoria dei montanti e la sommatoria degli importi dei debiti.</w:t>
      </w:r>
    </w:p>
    <w:p w:rsidR="00716974" w:rsidRDefault="00716974" w:rsidP="00716974"/>
    <w:p w:rsidR="00D32AA8" w:rsidRDefault="00D32AA8" w:rsidP="00716974">
      <w:pPr>
        <w:jc w:val="center"/>
        <w:rPr>
          <w:sz w:val="36"/>
          <w:szCs w:val="36"/>
        </w:rPr>
      </w:pPr>
    </w:p>
    <w:p w:rsidR="00D32AA8" w:rsidRDefault="00D32AA8" w:rsidP="00716974">
      <w:pPr>
        <w:jc w:val="center"/>
        <w:rPr>
          <w:sz w:val="36"/>
          <w:szCs w:val="36"/>
        </w:rPr>
      </w:pPr>
    </w:p>
    <w:p w:rsidR="00D32AA8" w:rsidRDefault="00D32AA8" w:rsidP="00716974">
      <w:pPr>
        <w:jc w:val="center"/>
        <w:rPr>
          <w:sz w:val="36"/>
          <w:szCs w:val="36"/>
        </w:rPr>
      </w:pPr>
    </w:p>
    <w:p w:rsidR="00D32AA8" w:rsidRDefault="00D32AA8" w:rsidP="00716974">
      <w:pPr>
        <w:jc w:val="center"/>
        <w:rPr>
          <w:sz w:val="36"/>
          <w:szCs w:val="36"/>
        </w:rPr>
      </w:pPr>
    </w:p>
    <w:p w:rsidR="00D32AA8" w:rsidRDefault="00D32AA8" w:rsidP="0089732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32AA8" w:rsidTr="00D32AA8">
        <w:tc>
          <w:tcPr>
            <w:tcW w:w="4889" w:type="dxa"/>
          </w:tcPr>
          <w:p w:rsidR="003D7323" w:rsidRDefault="003D7323" w:rsidP="00897327">
            <w:pPr>
              <w:rPr>
                <w:sz w:val="24"/>
                <w:szCs w:val="24"/>
              </w:rPr>
            </w:pPr>
          </w:p>
          <w:p w:rsidR="00317A72" w:rsidRDefault="00317A72" w:rsidP="00897327">
            <w:pPr>
              <w:rPr>
                <w:sz w:val="24"/>
                <w:szCs w:val="24"/>
              </w:rPr>
            </w:pPr>
          </w:p>
          <w:p w:rsidR="00D32AA8" w:rsidRPr="00D32AA8" w:rsidRDefault="00D32AA8" w:rsidP="00897327">
            <w:pPr>
              <w:rPr>
                <w:sz w:val="24"/>
                <w:szCs w:val="24"/>
              </w:rPr>
            </w:pPr>
            <w:r w:rsidRPr="00D32AA8">
              <w:rPr>
                <w:sz w:val="24"/>
                <w:szCs w:val="24"/>
              </w:rPr>
              <w:t>INDICE TEMPESTIVITA’ DEI PAGAMENTI</w:t>
            </w:r>
          </w:p>
        </w:tc>
        <w:tc>
          <w:tcPr>
            <w:tcW w:w="4889" w:type="dxa"/>
          </w:tcPr>
          <w:p w:rsidR="00D32AA8" w:rsidRDefault="00D32AA8" w:rsidP="00AB448B"/>
          <w:p w:rsidR="004B00E3" w:rsidRDefault="00317A72" w:rsidP="00317A72">
            <w:r>
              <w:fldChar w:fldCharType="begin"/>
            </w:r>
            <w:r>
              <w:instrText xml:space="preserve"> LINK </w:instrText>
            </w:r>
            <w:r w:rsidR="004B00E3">
              <w:instrText xml:space="preserve">Excel.Sheet.8 C:\\ART416614\\CALCOLO2.xls Foglio1!R2C5 </w:instrText>
            </w:r>
            <w:r>
              <w:instrText xml:space="preserve">\a \f 5 \h  \* MERGEFORMAT </w:instrText>
            </w:r>
            <w:r w:rsidR="004B00E3">
              <w:fldChar w:fldCharType="separate"/>
            </w:r>
          </w:p>
          <w:p w:rsidR="004B00E3" w:rsidRPr="004B00E3" w:rsidRDefault="004B00E3" w:rsidP="004B00E3">
            <w:r w:rsidRPr="004B00E3">
              <w:t>#####</w:t>
            </w:r>
          </w:p>
          <w:p w:rsidR="00317A72" w:rsidRDefault="00317A72" w:rsidP="00317A72">
            <w:r>
              <w:fldChar w:fldCharType="end"/>
            </w:r>
          </w:p>
        </w:tc>
      </w:tr>
      <w:tr w:rsidR="00D32AA8" w:rsidTr="00D32AA8">
        <w:tc>
          <w:tcPr>
            <w:tcW w:w="4889" w:type="dxa"/>
          </w:tcPr>
          <w:p w:rsidR="003D7323" w:rsidRDefault="003D7323" w:rsidP="00897327">
            <w:pPr>
              <w:rPr>
                <w:sz w:val="24"/>
                <w:szCs w:val="24"/>
              </w:rPr>
            </w:pPr>
          </w:p>
          <w:p w:rsidR="00D32AA8" w:rsidRPr="003D7323" w:rsidRDefault="003D7323" w:rsidP="00897327">
            <w:pPr>
              <w:rPr>
                <w:sz w:val="24"/>
                <w:szCs w:val="24"/>
              </w:rPr>
            </w:pPr>
            <w:r w:rsidRPr="003D7323">
              <w:rPr>
                <w:sz w:val="24"/>
                <w:szCs w:val="24"/>
              </w:rPr>
              <w:t>SOMMATORIA DEL PAGATO ANNUO</w:t>
            </w:r>
          </w:p>
        </w:tc>
        <w:tc>
          <w:tcPr>
            <w:tcW w:w="4889" w:type="dxa"/>
          </w:tcPr>
          <w:p w:rsidR="004B00E3" w:rsidRDefault="00317A72" w:rsidP="00317A72">
            <w:r>
              <w:fldChar w:fldCharType="begin"/>
            </w:r>
            <w:r>
              <w:instrText xml:space="preserve"> LINK </w:instrText>
            </w:r>
            <w:r w:rsidR="004B00E3">
              <w:instrText xml:space="preserve">Excel.Sheet.8 C:\\ART416614\\CALCOLO2.xls Foglio1!R321C13 </w:instrText>
            </w:r>
            <w:r>
              <w:instrText xml:space="preserve">\a \f 5 \h  \* MERGEFORMAT </w:instrText>
            </w:r>
            <w:r w:rsidR="004B00E3">
              <w:fldChar w:fldCharType="separate"/>
            </w:r>
          </w:p>
          <w:p w:rsidR="004B00E3" w:rsidRPr="004B00E3" w:rsidRDefault="004B00E3" w:rsidP="004B00E3">
            <w:r w:rsidRPr="004B00E3">
              <w:t xml:space="preserve"> €                   -   </w:t>
            </w:r>
          </w:p>
          <w:p w:rsidR="00D32AA8" w:rsidRDefault="00317A72" w:rsidP="00317A72">
            <w:r>
              <w:fldChar w:fldCharType="end"/>
            </w:r>
          </w:p>
        </w:tc>
      </w:tr>
      <w:tr w:rsidR="00D32AA8" w:rsidTr="00D32AA8">
        <w:tc>
          <w:tcPr>
            <w:tcW w:w="4889" w:type="dxa"/>
          </w:tcPr>
          <w:p w:rsidR="00D32AA8" w:rsidRDefault="00D32AA8" w:rsidP="00ED1208"/>
        </w:tc>
        <w:tc>
          <w:tcPr>
            <w:tcW w:w="4889" w:type="dxa"/>
          </w:tcPr>
          <w:p w:rsidR="00D32AA8" w:rsidRDefault="00D32AA8" w:rsidP="00ED1208"/>
        </w:tc>
      </w:tr>
      <w:tr w:rsidR="00D32AA8" w:rsidTr="00D32AA8">
        <w:tc>
          <w:tcPr>
            <w:tcW w:w="4889" w:type="dxa"/>
          </w:tcPr>
          <w:p w:rsidR="003D7323" w:rsidRDefault="003D7323" w:rsidP="003D7323">
            <w:pPr>
              <w:rPr>
                <w:sz w:val="24"/>
                <w:szCs w:val="24"/>
              </w:rPr>
            </w:pPr>
          </w:p>
          <w:p w:rsidR="0087244E" w:rsidRDefault="0087244E" w:rsidP="003D7323">
            <w:pPr>
              <w:rPr>
                <w:sz w:val="24"/>
                <w:szCs w:val="24"/>
              </w:rPr>
            </w:pPr>
          </w:p>
          <w:p w:rsidR="003D7323" w:rsidRPr="003D7323" w:rsidRDefault="003D7323" w:rsidP="003D7323">
            <w:pPr>
              <w:rPr>
                <w:sz w:val="24"/>
                <w:szCs w:val="24"/>
              </w:rPr>
            </w:pPr>
            <w:r w:rsidRPr="003D7323">
              <w:rPr>
                <w:sz w:val="24"/>
                <w:szCs w:val="24"/>
              </w:rPr>
              <w:t>SOMMATORIA DEI MONTANTI ANNUI</w:t>
            </w:r>
          </w:p>
          <w:p w:rsidR="00D32AA8" w:rsidRDefault="00D32AA8" w:rsidP="00897327"/>
        </w:tc>
        <w:tc>
          <w:tcPr>
            <w:tcW w:w="4889" w:type="dxa"/>
          </w:tcPr>
          <w:p w:rsidR="00D32AA8" w:rsidRDefault="00D32AA8" w:rsidP="00317A72"/>
          <w:p w:rsidR="00317A72" w:rsidRDefault="00317A72" w:rsidP="00317A72"/>
          <w:p w:rsidR="004B00E3" w:rsidRDefault="00317A72" w:rsidP="00317A72">
            <w:r>
              <w:fldChar w:fldCharType="begin"/>
            </w:r>
            <w:r>
              <w:instrText xml:space="preserve"> LINK </w:instrText>
            </w:r>
            <w:r w:rsidR="004B00E3">
              <w:instrText xml:space="preserve">Excel.Sheet.8 C:\\ART416614\\CALCOLO2.xls Foglio1!R321C16 </w:instrText>
            </w:r>
            <w:r>
              <w:instrText xml:space="preserve">\a \f 5 \h  \* MERGEFORMAT </w:instrText>
            </w:r>
            <w:r w:rsidR="004B00E3">
              <w:fldChar w:fldCharType="separate"/>
            </w:r>
          </w:p>
          <w:p w:rsidR="004B00E3" w:rsidRPr="004B00E3" w:rsidRDefault="004B00E3" w:rsidP="004B00E3">
            <w:r w:rsidRPr="004B00E3">
              <w:t>0</w:t>
            </w:r>
          </w:p>
          <w:p w:rsidR="00317A72" w:rsidRDefault="00317A72" w:rsidP="00317A72">
            <w:r>
              <w:fldChar w:fldCharType="end"/>
            </w:r>
          </w:p>
        </w:tc>
      </w:tr>
    </w:tbl>
    <w:p w:rsidR="00D32AA8" w:rsidRDefault="00D32AA8" w:rsidP="00897327"/>
    <w:p w:rsidR="003D7323" w:rsidRPr="00716974" w:rsidRDefault="003D7323" w:rsidP="003D7323">
      <w:pPr>
        <w:rPr>
          <w:rStyle w:val="Collegamentoipertestuale"/>
        </w:rPr>
      </w:pPr>
      <w:r>
        <w:fldChar w:fldCharType="begin"/>
      </w:r>
      <w:r w:rsidR="0087244E">
        <w:instrText>HYPERLINK "CALCOLO2.xls"</w:instrText>
      </w:r>
      <w:r>
        <w:fldChar w:fldCharType="separate"/>
      </w:r>
    </w:p>
    <w:p w:rsidR="003D7323" w:rsidRDefault="003D7323" w:rsidP="003D7323">
      <w:r w:rsidRPr="00716974">
        <w:rPr>
          <w:rStyle w:val="Collegamentoipertestuale"/>
        </w:rPr>
        <w:t>VAI A TABELLA EXCEL DI CALCOLO ANNO 201</w:t>
      </w:r>
      <w:r>
        <w:rPr>
          <w:rStyle w:val="Collegamentoipertestuale"/>
        </w:rPr>
        <w:t xml:space="preserve">4 </w:t>
      </w:r>
      <w:r w:rsidRPr="00716974">
        <w:rPr>
          <w:rStyle w:val="Collegamentoipertestuale"/>
        </w:rPr>
        <w:t xml:space="preserve"> ( CUSTODITO AGLI ATTI )</w:t>
      </w:r>
      <w:r>
        <w:fldChar w:fldCharType="end"/>
      </w:r>
      <w:r>
        <w:t xml:space="preserve"> PER I DETTAGLI COMUNQUE APPRESSO RIPORTATI</w:t>
      </w:r>
    </w:p>
    <w:p w:rsidR="00716974" w:rsidRPr="003D7323" w:rsidRDefault="00716974" w:rsidP="00897327">
      <w:pPr>
        <w:rPr>
          <w:color w:val="FF0000"/>
          <w:sz w:val="36"/>
          <w:szCs w:val="36"/>
        </w:rPr>
      </w:pPr>
    </w:p>
    <w:p w:rsidR="00897327" w:rsidRDefault="003D7323" w:rsidP="003D7323">
      <w:pPr>
        <w:jc w:val="center"/>
        <w:rPr>
          <w:color w:val="FF0000"/>
          <w:sz w:val="36"/>
          <w:szCs w:val="36"/>
        </w:rPr>
      </w:pPr>
      <w:r w:rsidRPr="003D7323">
        <w:rPr>
          <w:color w:val="FF0000"/>
          <w:sz w:val="36"/>
          <w:szCs w:val="36"/>
        </w:rPr>
        <w:t>( fare copia da excel della selezione ed incollare come immagine)</w:t>
      </w:r>
    </w:p>
    <w:p w:rsidR="003D7323" w:rsidRDefault="003D7323" w:rsidP="003D7323">
      <w:pPr>
        <w:jc w:val="center"/>
        <w:rPr>
          <w:color w:val="FF0000"/>
          <w:sz w:val="36"/>
          <w:szCs w:val="36"/>
        </w:rPr>
      </w:pPr>
    </w:p>
    <w:p w:rsidR="003D7323" w:rsidRDefault="003D7323" w:rsidP="003D7323">
      <w:pPr>
        <w:jc w:val="center"/>
        <w:rPr>
          <w:color w:val="FF0000"/>
          <w:sz w:val="36"/>
          <w:szCs w:val="36"/>
        </w:rPr>
      </w:pPr>
    </w:p>
    <w:p w:rsidR="003D7323" w:rsidRDefault="003D7323" w:rsidP="003D7323">
      <w:pPr>
        <w:jc w:val="center"/>
        <w:rPr>
          <w:color w:val="FF0000"/>
          <w:sz w:val="36"/>
          <w:szCs w:val="36"/>
        </w:rPr>
      </w:pPr>
    </w:p>
    <w:p w:rsidR="003D7323" w:rsidRDefault="003D7323" w:rsidP="003D7323">
      <w:pPr>
        <w:jc w:val="center"/>
        <w:rPr>
          <w:color w:val="FF0000"/>
          <w:sz w:val="36"/>
          <w:szCs w:val="36"/>
        </w:rPr>
      </w:pPr>
    </w:p>
    <w:p w:rsidR="003D7323" w:rsidRDefault="003D7323" w:rsidP="003D7323">
      <w:pPr>
        <w:jc w:val="center"/>
        <w:rPr>
          <w:color w:val="FF0000"/>
          <w:sz w:val="36"/>
          <w:szCs w:val="36"/>
        </w:rPr>
      </w:pPr>
    </w:p>
    <w:p w:rsidR="003D7323" w:rsidRDefault="003D7323" w:rsidP="003D7323">
      <w:r>
        <w:t>Con riferimento ai pagamenti relativi a transazioni commerciali, effettuati dopo la scadenza dei termini previsti dal decreto legislativo 9 ottobre 2002, n. 231 così come modificato dal D.Lgs.9 novembre 2012, n. 192, ossia dopo i 30 gg. ( 60 gg per le PA afferenti al SSN) si rimanda al riepilogo tabellare ed al foglio excel agli atti.</w:t>
      </w:r>
    </w:p>
    <w:p w:rsidR="003D7323" w:rsidRPr="00D06A18" w:rsidRDefault="003D7323" w:rsidP="003D7323">
      <w:pPr>
        <w:rPr>
          <w:b/>
        </w:rPr>
      </w:pPr>
    </w:p>
    <w:p w:rsidR="003D7323" w:rsidRPr="00D06A18" w:rsidRDefault="003D7323" w:rsidP="003D7323">
      <w:pPr>
        <w:rPr>
          <w:b/>
        </w:rPr>
      </w:pPr>
      <w:r w:rsidRPr="00D06A18">
        <w:rPr>
          <w:b/>
        </w:rPr>
        <w:t>MOTIVI DEL TARDATO PAGAMENTO.</w:t>
      </w:r>
    </w:p>
    <w:p w:rsidR="003D7323" w:rsidRDefault="003D7323" w:rsidP="003D7323">
      <w:pPr>
        <w:rPr>
          <w:color w:val="FF0000"/>
        </w:rPr>
      </w:pPr>
      <w:r>
        <w:t xml:space="preserve">Parte dei debiti non avevano le qualifiche di certezza ed esigibilità, altri invece erano in attesa di trasferimento di provvista da </w:t>
      </w:r>
      <w:r w:rsidRPr="003D7323">
        <w:rPr>
          <w:color w:val="FF0000"/>
        </w:rPr>
        <w:t>altro ENTE  / MINISTERO / STESSO MINISTERO</w:t>
      </w:r>
      <w:r>
        <w:rPr>
          <w:color w:val="FF0000"/>
        </w:rPr>
        <w:t xml:space="preserve"> nonostante gli impegni siano stati presi con copertura finanziaria </w:t>
      </w:r>
      <w:r w:rsidR="00D06A18">
        <w:rPr>
          <w:color w:val="FF0000"/>
        </w:rPr>
        <w:t>, a tale proposito si elencano gli impegni corrispondenti ai debiti aperti :</w:t>
      </w:r>
    </w:p>
    <w:p w:rsidR="00D06A18" w:rsidRDefault="00D06A18" w:rsidP="00D06A18">
      <w:pPr>
        <w:pStyle w:val="Paragrafoelenco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Fatt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impegno</w:t>
      </w:r>
    </w:p>
    <w:p w:rsidR="00D06A18" w:rsidRDefault="00D06A18" w:rsidP="00D06A18">
      <w:pPr>
        <w:pStyle w:val="Paragrafoelenco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Fatt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impegno</w:t>
      </w:r>
    </w:p>
    <w:p w:rsidR="00D06A18" w:rsidRDefault="00D06A18" w:rsidP="00D06A18">
      <w:pPr>
        <w:pStyle w:val="Paragrafoelenco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----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---</w:t>
      </w:r>
    </w:p>
    <w:p w:rsidR="00D06A18" w:rsidRDefault="00D06A18" w:rsidP="00D06A18">
      <w:pPr>
        <w:rPr>
          <w:b/>
        </w:rPr>
      </w:pPr>
      <w:r w:rsidRPr="00D06A18">
        <w:rPr>
          <w:b/>
        </w:rPr>
        <w:t>MODALITA’ e  POLITICHE PER RIDURRE I TEMPI DI PAGAMENTO</w:t>
      </w:r>
    </w:p>
    <w:p w:rsidR="00D06A18" w:rsidRDefault="00D06A18" w:rsidP="00D06A18">
      <w:r>
        <w:t>Viste le cause non riteniamo possano esserci motivi endogeni, quindi non è possibile applicare nessun accorgimento</w:t>
      </w:r>
    </w:p>
    <w:p w:rsidR="00D06A18" w:rsidRDefault="00D06A18" w:rsidP="00D06A18">
      <w:pPr>
        <w:rPr>
          <w:b/>
        </w:rPr>
      </w:pPr>
      <w:r w:rsidRPr="00D06A18">
        <w:rPr>
          <w:b/>
        </w:rPr>
        <w:t>ALTRE DICHIARAZIONI DELLA PA</w:t>
      </w:r>
    </w:p>
    <w:p w:rsidR="00D06A18" w:rsidRDefault="00D06A18" w:rsidP="00D06A18">
      <w:pPr>
        <w:rPr>
          <w:b/>
        </w:rPr>
      </w:pPr>
      <w:r>
        <w:rPr>
          <w:b/>
        </w:rPr>
        <w:t>La PA dichiara che :</w:t>
      </w:r>
    </w:p>
    <w:p w:rsidR="00D06A18" w:rsidRPr="00D06A18" w:rsidRDefault="00D06A18" w:rsidP="00D06A18">
      <w:pPr>
        <w:pStyle w:val="Paragrafoelenco"/>
        <w:numPr>
          <w:ilvl w:val="0"/>
          <w:numId w:val="1"/>
        </w:numPr>
        <w:rPr>
          <w:b/>
          <w:color w:val="FF0000"/>
        </w:rPr>
      </w:pPr>
      <w:r w:rsidRPr="00D06A18">
        <w:rPr>
          <w:b/>
          <w:color w:val="FF0000"/>
        </w:rPr>
        <w:t>Ha sempre rispettato le normative di indirizzo dell’articolo 27 comma 1 del DL 66/14</w:t>
      </w:r>
    </w:p>
    <w:p w:rsidR="00D06A18" w:rsidRPr="00D06A18" w:rsidRDefault="00D06A18" w:rsidP="00D06A18">
      <w:pPr>
        <w:pStyle w:val="Paragrafoelenco"/>
        <w:numPr>
          <w:ilvl w:val="0"/>
          <w:numId w:val="1"/>
        </w:numPr>
        <w:rPr>
          <w:b/>
          <w:color w:val="FF0000"/>
        </w:rPr>
      </w:pPr>
      <w:r w:rsidRPr="00D06A18">
        <w:rPr>
          <w:b/>
          <w:color w:val="FF0000"/>
        </w:rPr>
        <w:t>Ha sempre rispettato i tempi dei debiti con le caratteristiche dell’articolo 1 comma 3 de DL 35/13</w:t>
      </w:r>
    </w:p>
    <w:p w:rsidR="00D06A18" w:rsidRPr="00D06A18" w:rsidRDefault="00D06A18" w:rsidP="00D06A18">
      <w:pPr>
        <w:pStyle w:val="Paragrafoelenco"/>
        <w:numPr>
          <w:ilvl w:val="0"/>
          <w:numId w:val="1"/>
        </w:numPr>
        <w:rPr>
          <w:b/>
          <w:color w:val="FF0000"/>
        </w:rPr>
      </w:pPr>
      <w:r w:rsidRPr="00D06A18">
        <w:rPr>
          <w:b/>
          <w:color w:val="FF0000"/>
        </w:rPr>
        <w:t>Ha sempre comunicato quanto dovevasi sui tempi secondo l’articolo 33 D.lgs 33/13</w:t>
      </w:r>
    </w:p>
    <w:p w:rsidR="00D06A18" w:rsidRPr="00D06A18" w:rsidRDefault="00D06A18" w:rsidP="00D06A18">
      <w:pPr>
        <w:pStyle w:val="Paragrafoelenco"/>
        <w:numPr>
          <w:ilvl w:val="0"/>
          <w:numId w:val="1"/>
        </w:numPr>
        <w:rPr>
          <w:b/>
          <w:color w:val="FF0000"/>
        </w:rPr>
      </w:pPr>
      <w:r w:rsidRPr="00D06A18">
        <w:rPr>
          <w:b/>
          <w:color w:val="FF0000"/>
        </w:rPr>
        <w:t xml:space="preserve">Non ci sono istanze di certificazione in corso </w:t>
      </w:r>
    </w:p>
    <w:p w:rsidR="00D06A18" w:rsidRPr="00D06A18" w:rsidRDefault="00D06A18" w:rsidP="00D06A18">
      <w:pPr>
        <w:rPr>
          <w:color w:val="FF0000"/>
        </w:rPr>
      </w:pPr>
      <w:r>
        <w:t>IL RAPPRESENTANTE LEGALE</w:t>
      </w:r>
      <w:r>
        <w:tab/>
      </w:r>
      <w:r>
        <w:tab/>
      </w:r>
      <w:r>
        <w:tab/>
      </w:r>
      <w:r>
        <w:tab/>
      </w:r>
      <w:r>
        <w:tab/>
      </w:r>
      <w:r>
        <w:tab/>
        <w:t>IL RESPONSABILE FINANZIARIO</w:t>
      </w:r>
    </w:p>
    <w:sectPr w:rsidR="00D06A18" w:rsidRPr="00D06A18" w:rsidSect="00E33663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FC" w:rsidRDefault="006747FC" w:rsidP="00E33663">
      <w:pPr>
        <w:spacing w:after="0" w:line="240" w:lineRule="auto"/>
      </w:pPr>
      <w:r>
        <w:separator/>
      </w:r>
    </w:p>
  </w:endnote>
  <w:endnote w:type="continuationSeparator" w:id="0">
    <w:p w:rsidR="006747FC" w:rsidRDefault="006747FC" w:rsidP="00E3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4"/>
      <w:gridCol w:w="2427"/>
      <w:gridCol w:w="2294"/>
      <w:gridCol w:w="3018"/>
    </w:tblGrid>
    <w:tr w:rsidR="00E33663" w:rsidTr="002303C0">
      <w:tc>
        <w:tcPr>
          <w:tcW w:w="2434" w:type="dxa"/>
        </w:tcPr>
        <w:p w:rsidR="00E33663" w:rsidRDefault="002303C0" w:rsidP="00E33663">
          <w:pPr>
            <w:pStyle w:val="Pidipagina"/>
          </w:pPr>
          <w:r>
            <w:t>V</w:t>
          </w:r>
          <w:r w:rsidR="00E33663">
            <w:t>incenzo De Prisco</w:t>
          </w:r>
          <w:r w:rsidR="00E33663">
            <w:br/>
          </w:r>
          <w:r w:rsidR="00E33663" w:rsidRPr="002303C0">
            <w:rPr>
              <w:sz w:val="18"/>
              <w:szCs w:val="18"/>
            </w:rPr>
            <w:t xml:space="preserve">via Botteghelle 4 bis </w:t>
          </w:r>
          <w:r w:rsidR="00E33663" w:rsidRPr="002303C0">
            <w:rPr>
              <w:sz w:val="18"/>
              <w:szCs w:val="18"/>
            </w:rPr>
            <w:br/>
            <w:t>80041 Boscoreale NA</w:t>
          </w:r>
          <w:r w:rsidR="00E33663" w:rsidRPr="002303C0">
            <w:rPr>
              <w:sz w:val="18"/>
              <w:szCs w:val="18"/>
            </w:rPr>
            <w:br/>
            <w:t>CF : DPRVCN75L17C361Y</w:t>
          </w:r>
          <w:r w:rsidR="00E33663" w:rsidRPr="002303C0">
            <w:rPr>
              <w:sz w:val="18"/>
              <w:szCs w:val="18"/>
            </w:rPr>
            <w:br/>
            <w:t>P.IVA. 06801781219</w:t>
          </w:r>
        </w:p>
        <w:p w:rsidR="00E33663" w:rsidRDefault="00E33663">
          <w:pPr>
            <w:pStyle w:val="Pidipagina"/>
          </w:pPr>
        </w:p>
      </w:tc>
      <w:tc>
        <w:tcPr>
          <w:tcW w:w="2427" w:type="dxa"/>
        </w:tcPr>
        <w:p w:rsidR="00AE0096" w:rsidRDefault="00167285">
          <w:pPr>
            <w:pStyle w:val="Pidipagina"/>
          </w:pPr>
          <w:r>
            <w:t>Seven Srls</w:t>
          </w:r>
          <w:r>
            <w:br/>
          </w:r>
          <w:r w:rsidRPr="002303C0">
            <w:rPr>
              <w:sz w:val="18"/>
              <w:szCs w:val="18"/>
            </w:rPr>
            <w:t>via G. Marconi, 65</w:t>
          </w:r>
          <w:r w:rsidRPr="002303C0">
            <w:rPr>
              <w:sz w:val="18"/>
              <w:szCs w:val="18"/>
            </w:rPr>
            <w:br/>
            <w:t>84016 Pagani SA</w:t>
          </w:r>
          <w:r w:rsidRPr="002303C0">
            <w:rPr>
              <w:sz w:val="18"/>
              <w:szCs w:val="18"/>
            </w:rPr>
            <w:br/>
            <w:t>Cf e P.I. 05217040657</w:t>
          </w:r>
        </w:p>
      </w:tc>
      <w:tc>
        <w:tcPr>
          <w:tcW w:w="2294" w:type="dxa"/>
        </w:tcPr>
        <w:p w:rsidR="00E33663" w:rsidRDefault="00AE0096">
          <w:pPr>
            <w:pStyle w:val="Pidipagina"/>
          </w:pPr>
          <w:r>
            <w:t>Consulenti Associati</w:t>
          </w:r>
          <w:r>
            <w:br/>
          </w:r>
          <w:r w:rsidRPr="002303C0">
            <w:rPr>
              <w:sz w:val="18"/>
              <w:szCs w:val="18"/>
            </w:rPr>
            <w:t>via C. di Superga 7</w:t>
          </w:r>
          <w:r w:rsidRPr="002303C0">
            <w:rPr>
              <w:sz w:val="18"/>
              <w:szCs w:val="18"/>
            </w:rPr>
            <w:br/>
            <w:t>84016 Pagani SA</w:t>
          </w:r>
          <w:r w:rsidRPr="002303C0">
            <w:rPr>
              <w:sz w:val="18"/>
              <w:szCs w:val="18"/>
            </w:rPr>
            <w:br/>
            <w:t>Cf e P.I. 04395740659</w:t>
          </w:r>
          <w:r w:rsidR="00167285" w:rsidRPr="002303C0">
            <w:rPr>
              <w:sz w:val="18"/>
              <w:szCs w:val="18"/>
            </w:rPr>
            <w:br/>
            <w:t>www.ca-c</w:t>
          </w:r>
          <w:r w:rsidR="002303C0" w:rsidRPr="002303C0">
            <w:rPr>
              <w:sz w:val="18"/>
              <w:szCs w:val="18"/>
            </w:rPr>
            <w:t>a</w:t>
          </w:r>
          <w:r w:rsidR="00167285" w:rsidRPr="002303C0">
            <w:rPr>
              <w:sz w:val="18"/>
              <w:szCs w:val="18"/>
            </w:rPr>
            <w:t>mpania.com</w:t>
          </w:r>
        </w:p>
      </w:tc>
      <w:tc>
        <w:tcPr>
          <w:tcW w:w="3018" w:type="dxa"/>
        </w:tcPr>
        <w:p w:rsidR="00E33663" w:rsidRDefault="00AE0096" w:rsidP="00AE0096">
          <w:pPr>
            <w:pStyle w:val="Pidipagina"/>
          </w:pPr>
          <w:r>
            <w:t>Istituto Italiano Anticorruzione</w:t>
          </w:r>
          <w:r>
            <w:br/>
          </w:r>
          <w:r w:rsidRPr="002303C0">
            <w:rPr>
              <w:sz w:val="18"/>
              <w:szCs w:val="18"/>
            </w:rPr>
            <w:t>via F. Pacelli 14</w:t>
          </w:r>
          <w:r w:rsidRPr="002303C0">
            <w:rPr>
              <w:sz w:val="18"/>
              <w:szCs w:val="18"/>
            </w:rPr>
            <w:br/>
            <w:t>00100 Roma RM</w:t>
          </w:r>
          <w:r w:rsidRPr="002303C0">
            <w:rPr>
              <w:sz w:val="18"/>
              <w:szCs w:val="18"/>
            </w:rPr>
            <w:br/>
            <w:t xml:space="preserve">CF </w:t>
          </w:r>
          <w:r w:rsidRPr="002303C0">
            <w:rPr>
              <w:rFonts w:ascii="Arial" w:hAnsi="Arial" w:cs="Arial"/>
              <w:sz w:val="18"/>
              <w:szCs w:val="18"/>
            </w:rPr>
            <w:t>97787840582</w:t>
          </w:r>
          <w:r w:rsidR="00167285" w:rsidRPr="002303C0">
            <w:rPr>
              <w:rFonts w:ascii="Arial" w:hAnsi="Arial" w:cs="Arial"/>
              <w:sz w:val="18"/>
              <w:szCs w:val="18"/>
            </w:rPr>
            <w:br/>
            <w:t>www.istitutoitalianoanticorruzione.it</w:t>
          </w:r>
        </w:p>
      </w:tc>
    </w:tr>
    <w:tr w:rsidR="00AE0096" w:rsidTr="002303C0">
      <w:tc>
        <w:tcPr>
          <w:tcW w:w="2434" w:type="dxa"/>
        </w:tcPr>
        <w:p w:rsidR="00AE0096" w:rsidRDefault="00AE0096" w:rsidP="00E33663">
          <w:pPr>
            <w:pStyle w:val="Pidipagina"/>
          </w:pPr>
        </w:p>
      </w:tc>
      <w:tc>
        <w:tcPr>
          <w:tcW w:w="2427" w:type="dxa"/>
        </w:tcPr>
        <w:p w:rsidR="00AE0096" w:rsidRDefault="00AE0096" w:rsidP="00AE0096">
          <w:pPr>
            <w:pStyle w:val="Pidipagina"/>
          </w:pPr>
        </w:p>
      </w:tc>
      <w:tc>
        <w:tcPr>
          <w:tcW w:w="2294" w:type="dxa"/>
        </w:tcPr>
        <w:p w:rsidR="00AE0096" w:rsidRDefault="00AE0096" w:rsidP="00AE0096">
          <w:pPr>
            <w:pStyle w:val="Pidipagina"/>
            <w:jc w:val="center"/>
          </w:pPr>
        </w:p>
      </w:tc>
      <w:tc>
        <w:tcPr>
          <w:tcW w:w="3018" w:type="dxa"/>
        </w:tcPr>
        <w:p w:rsidR="00AE0096" w:rsidRDefault="00AE0096" w:rsidP="00AE0096">
          <w:pPr>
            <w:pStyle w:val="Pidipagina"/>
            <w:jc w:val="center"/>
          </w:pPr>
        </w:p>
      </w:tc>
    </w:tr>
  </w:tbl>
  <w:p w:rsidR="00E33663" w:rsidRDefault="00E33663">
    <w:pPr>
      <w:pStyle w:val="Pidipagina"/>
    </w:pPr>
  </w:p>
  <w:p w:rsidR="00AE0096" w:rsidRDefault="00AE00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FC" w:rsidRDefault="006747FC" w:rsidP="00E33663">
      <w:pPr>
        <w:spacing w:after="0" w:line="240" w:lineRule="auto"/>
      </w:pPr>
      <w:r>
        <w:separator/>
      </w:r>
    </w:p>
  </w:footnote>
  <w:footnote w:type="continuationSeparator" w:id="0">
    <w:p w:rsidR="006747FC" w:rsidRDefault="006747FC" w:rsidP="00E3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7"/>
      <w:gridCol w:w="1083"/>
      <w:gridCol w:w="1526"/>
      <w:gridCol w:w="3316"/>
    </w:tblGrid>
    <w:tr w:rsidR="00036D22" w:rsidTr="00036D22">
      <w:trPr>
        <w:trHeight w:val="1430"/>
      </w:trPr>
      <w:tc>
        <w:tcPr>
          <w:tcW w:w="3757" w:type="dxa"/>
        </w:tcPr>
        <w:p w:rsidR="00036D22" w:rsidRPr="00036D22" w:rsidRDefault="00036D22" w:rsidP="008E57C9">
          <w:pPr>
            <w:jc w:val="center"/>
            <w:rPr>
              <w:b/>
              <w:i/>
              <w:sz w:val="24"/>
              <w:szCs w:val="24"/>
            </w:rPr>
          </w:pPr>
          <w:r w:rsidRPr="00036D22">
            <w:rPr>
              <w:b/>
              <w:i/>
              <w:sz w:val="24"/>
              <w:szCs w:val="24"/>
            </w:rPr>
            <w:t>Dott. Vincenzo De Prisco</w:t>
          </w:r>
        </w:p>
        <w:p w:rsidR="00036D22" w:rsidRDefault="00036D22" w:rsidP="008E57C9">
          <w:pPr>
            <w:jc w:val="center"/>
          </w:pPr>
          <w:r>
            <w:t>iscritto all’albo degli esperti del Dipartimento della Funzione Pubblica.</w:t>
          </w: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64DBA3CB" wp14:editId="5927A1E6">
                <wp:extent cx="1787491" cy="423206"/>
                <wp:effectExtent l="0" t="0" r="0" b="0"/>
                <wp:docPr id="9" name="Immagine 9" descr="df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fp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062" cy="4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" w:type="dxa"/>
        </w:tcPr>
        <w:p w:rsidR="00036D22" w:rsidRDefault="00036D22" w:rsidP="008E57C9"/>
      </w:tc>
      <w:tc>
        <w:tcPr>
          <w:tcW w:w="1526" w:type="dxa"/>
        </w:tcPr>
        <w:p w:rsidR="00036D22" w:rsidRDefault="00036D22" w:rsidP="00036D22">
          <w:r>
            <w:rPr>
              <w:noProof/>
            </w:rPr>
            <w:drawing>
              <wp:inline distT="0" distB="0" distL="0" distR="0" wp14:anchorId="607AD7C2" wp14:editId="63B41A32">
                <wp:extent cx="832137" cy="704511"/>
                <wp:effectExtent l="0" t="0" r="0" b="0"/>
                <wp:docPr id="11" name="Immagine 3" descr="ca2DE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2DEF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490" cy="716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33663">
            <w:rPr>
              <w:noProof/>
            </w:rPr>
            <w:drawing>
              <wp:inline distT="0" distB="0" distL="0" distR="0" wp14:anchorId="0F5DDF83" wp14:editId="1F5454EC">
                <wp:extent cx="820323" cy="543464"/>
                <wp:effectExtent l="0" t="0" r="0" b="0"/>
                <wp:docPr id="10" name="Immagine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503" cy="543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6" w:type="dxa"/>
        </w:tcPr>
        <w:p w:rsidR="00036D22" w:rsidRDefault="00036D22" w:rsidP="00036D22"/>
        <w:p w:rsidR="00036D22" w:rsidRDefault="00036D22" w:rsidP="00036D22"/>
        <w:p w:rsidR="00036D22" w:rsidRDefault="00036D22" w:rsidP="00036D22"/>
        <w:p w:rsidR="00036D22" w:rsidRDefault="00036D22" w:rsidP="00036D22">
          <w:r>
            <w:t xml:space="preserve">url: </w:t>
          </w:r>
          <w:hyperlink r:id="rId4" w:history="1">
            <w:r w:rsidRPr="00B42811">
              <w:rPr>
                <w:rStyle w:val="Collegamentoipertestuale"/>
              </w:rPr>
              <w:t>www.ca-campania.com</w:t>
            </w:r>
          </w:hyperlink>
          <w:r>
            <w:br/>
            <w:t xml:space="preserve">@ : </w:t>
          </w:r>
          <w:hyperlink r:id="rId5" w:history="1">
            <w:r w:rsidRPr="00B42811">
              <w:rPr>
                <w:rStyle w:val="Collegamentoipertestuale"/>
              </w:rPr>
              <w:t>segreteria@ca-campania.com</w:t>
            </w:r>
          </w:hyperlink>
          <w:r>
            <w:br/>
            <w:t>TF: 081914701 – 0815155201</w:t>
          </w:r>
          <w:r>
            <w:br/>
            <w:t>TM:  3389141276</w:t>
          </w:r>
        </w:p>
      </w:tc>
    </w:tr>
  </w:tbl>
  <w:p w:rsidR="00036D22" w:rsidRDefault="00036D22" w:rsidP="00E33663">
    <w:pPr>
      <w:pStyle w:val="Intestazione"/>
      <w:jc w:val="center"/>
    </w:pPr>
  </w:p>
  <w:p w:rsidR="00E33663" w:rsidRDefault="00E33663" w:rsidP="00E3366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3404A"/>
    <w:multiLevelType w:val="hybridMultilevel"/>
    <w:tmpl w:val="228EFA88"/>
    <w:lvl w:ilvl="0" w:tplc="6EC286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74"/>
    <w:rsid w:val="00036D22"/>
    <w:rsid w:val="0007192E"/>
    <w:rsid w:val="000B7E90"/>
    <w:rsid w:val="00105A9C"/>
    <w:rsid w:val="00167285"/>
    <w:rsid w:val="00170082"/>
    <w:rsid w:val="00176568"/>
    <w:rsid w:val="00220500"/>
    <w:rsid w:val="0022424A"/>
    <w:rsid w:val="002303C0"/>
    <w:rsid w:val="00276257"/>
    <w:rsid w:val="00317A72"/>
    <w:rsid w:val="00371559"/>
    <w:rsid w:val="003D7323"/>
    <w:rsid w:val="00406020"/>
    <w:rsid w:val="004172D7"/>
    <w:rsid w:val="004A6701"/>
    <w:rsid w:val="004B00E3"/>
    <w:rsid w:val="004B6D14"/>
    <w:rsid w:val="005C0B3C"/>
    <w:rsid w:val="006304BB"/>
    <w:rsid w:val="006747FC"/>
    <w:rsid w:val="00697986"/>
    <w:rsid w:val="006A5C35"/>
    <w:rsid w:val="00704F5B"/>
    <w:rsid w:val="00712506"/>
    <w:rsid w:val="00716974"/>
    <w:rsid w:val="0087244E"/>
    <w:rsid w:val="00897327"/>
    <w:rsid w:val="008D3873"/>
    <w:rsid w:val="009132E9"/>
    <w:rsid w:val="00935D1C"/>
    <w:rsid w:val="00963448"/>
    <w:rsid w:val="00A23D60"/>
    <w:rsid w:val="00A76B04"/>
    <w:rsid w:val="00AA3D55"/>
    <w:rsid w:val="00AB448B"/>
    <w:rsid w:val="00AE0096"/>
    <w:rsid w:val="00B101D2"/>
    <w:rsid w:val="00B93345"/>
    <w:rsid w:val="00BC2307"/>
    <w:rsid w:val="00D06A18"/>
    <w:rsid w:val="00D32AA8"/>
    <w:rsid w:val="00D45234"/>
    <w:rsid w:val="00D818AC"/>
    <w:rsid w:val="00DC192F"/>
    <w:rsid w:val="00E33663"/>
    <w:rsid w:val="00ED1208"/>
    <w:rsid w:val="00F6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3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663"/>
  </w:style>
  <w:style w:type="paragraph" w:styleId="Pidipagina">
    <w:name w:val="footer"/>
    <w:basedOn w:val="Normale"/>
    <w:link w:val="PidipaginaCarattere"/>
    <w:uiPriority w:val="99"/>
    <w:unhideWhenUsed/>
    <w:rsid w:val="00E33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6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66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6D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9732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32A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3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663"/>
  </w:style>
  <w:style w:type="paragraph" w:styleId="Pidipagina">
    <w:name w:val="footer"/>
    <w:basedOn w:val="Normale"/>
    <w:link w:val="PidipaginaCarattere"/>
    <w:uiPriority w:val="99"/>
    <w:unhideWhenUsed/>
    <w:rsid w:val="00E33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6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66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6D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9732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32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hyperlink" Target="mailto:segreteria@ca-campania.com" TargetMode="External"/><Relationship Id="rId4" Type="http://schemas.openxmlformats.org/officeDocument/2006/relationships/hyperlink" Target="http://www.ca-campani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zo\OneDrive\Documenti\ART416614\REL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RELAZIONE</Template>
  <TotalTime>50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mio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de prisco</dc:creator>
  <cp:lastModifiedBy>vincenzo de prisco</cp:lastModifiedBy>
  <cp:revision>22</cp:revision>
  <dcterms:created xsi:type="dcterms:W3CDTF">2015-05-07T17:42:00Z</dcterms:created>
  <dcterms:modified xsi:type="dcterms:W3CDTF">2015-05-07T20:15:00Z</dcterms:modified>
</cp:coreProperties>
</file>